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474" w:rsidRPr="00CF5E94" w:rsidRDefault="00213474" w:rsidP="00CF5E94">
      <w:pPr>
        <w:pStyle w:val="Balk1"/>
        <w:spacing w:before="78"/>
        <w:ind w:left="0" w:right="441" w:firstLine="0"/>
        <w:jc w:val="both"/>
        <w:rPr>
          <w:rFonts w:asciiTheme="minorHAnsi" w:eastAsiaTheme="minorHAnsi" w:hAnsiTheme="minorHAnsi" w:cstheme="minorHAnsi"/>
          <w:color w:val="000000"/>
          <w:sz w:val="24"/>
          <w:szCs w:val="24"/>
          <w:lang w:val="tr-TR"/>
        </w:rPr>
      </w:pPr>
    </w:p>
    <w:p w:rsidR="00BF69F3" w:rsidRPr="007D4832" w:rsidRDefault="009766CB" w:rsidP="00F57FF9">
      <w:pPr>
        <w:pStyle w:val="Balk1"/>
        <w:spacing w:before="78"/>
        <w:ind w:left="466" w:right="441" w:firstLine="139"/>
        <w:jc w:val="center"/>
        <w:rPr>
          <w:rFonts w:eastAsiaTheme="minorHAnsi" w:cstheme="minorHAnsi"/>
          <w:bCs w:val="0"/>
          <w:color w:val="000000"/>
          <w:lang w:val="tr-TR"/>
        </w:rPr>
      </w:pPr>
      <w:r w:rsidRPr="007D4832">
        <w:rPr>
          <w:rFonts w:eastAsiaTheme="minorHAnsi" w:cstheme="minorHAnsi"/>
          <w:bCs w:val="0"/>
          <w:color w:val="000000"/>
          <w:lang w:val="tr-TR"/>
        </w:rPr>
        <w:t>ENERYA KONYA GAZ DAĞITIM A.Ş.’YE AİT</w:t>
      </w:r>
      <w:r w:rsidR="00213474" w:rsidRPr="007D4832">
        <w:rPr>
          <w:rFonts w:eastAsiaTheme="minorHAnsi" w:cstheme="minorHAnsi"/>
          <w:bCs w:val="0"/>
          <w:color w:val="000000"/>
          <w:lang w:val="tr-TR"/>
        </w:rPr>
        <w:t xml:space="preserve"> CNG</w:t>
      </w:r>
      <w:r w:rsidR="00997245" w:rsidRPr="007D4832">
        <w:rPr>
          <w:rFonts w:eastAsiaTheme="minorHAnsi" w:cstheme="minorHAnsi"/>
          <w:bCs w:val="0"/>
          <w:color w:val="000000"/>
          <w:lang w:val="tr-TR"/>
        </w:rPr>
        <w:t xml:space="preserve"> İSTASYONLARINA </w:t>
      </w:r>
      <w:r w:rsidR="00213474" w:rsidRPr="007D4832">
        <w:rPr>
          <w:rFonts w:eastAsiaTheme="minorHAnsi" w:cstheme="minorHAnsi"/>
          <w:bCs w:val="0"/>
          <w:color w:val="000000"/>
          <w:lang w:val="tr-TR"/>
        </w:rPr>
        <w:t xml:space="preserve">CNG (SIKIŞTIRILMIŞ DOĞAL GAZ) </w:t>
      </w:r>
      <w:r w:rsidR="00482EFB" w:rsidRPr="007D4832">
        <w:rPr>
          <w:rFonts w:eastAsiaTheme="minorHAnsi" w:cstheme="minorHAnsi"/>
          <w:bCs w:val="0"/>
          <w:color w:val="000000"/>
          <w:lang w:val="tr-TR"/>
        </w:rPr>
        <w:t xml:space="preserve">SATIN </w:t>
      </w:r>
      <w:r w:rsidRPr="007D4832">
        <w:rPr>
          <w:rFonts w:eastAsiaTheme="minorHAnsi" w:cstheme="minorHAnsi"/>
          <w:bCs w:val="0"/>
          <w:color w:val="000000"/>
          <w:lang w:val="tr-TR"/>
        </w:rPr>
        <w:t>ALINMASI İŞİ TEKNİK ŞARTNAMESİ</w:t>
      </w:r>
    </w:p>
    <w:p w:rsidR="00BF69F3" w:rsidRPr="00A4143B" w:rsidRDefault="00BF69F3" w:rsidP="00F57FF9">
      <w:pPr>
        <w:pStyle w:val="Balk1"/>
        <w:spacing w:before="78"/>
        <w:ind w:left="466" w:right="441" w:firstLine="139"/>
        <w:jc w:val="center"/>
        <w:rPr>
          <w:rFonts w:eastAsiaTheme="minorHAnsi" w:cstheme="minorHAnsi"/>
          <w:b w:val="0"/>
          <w:bCs w:val="0"/>
          <w:color w:val="000000"/>
          <w:lang w:val="tr-TR"/>
        </w:rPr>
      </w:pPr>
    </w:p>
    <w:p w:rsidR="00BF69F3" w:rsidRPr="00A4143B" w:rsidRDefault="00BF69F3" w:rsidP="005779B9">
      <w:pPr>
        <w:pStyle w:val="Balk1"/>
        <w:spacing w:before="78"/>
        <w:ind w:left="466" w:right="441" w:firstLine="139"/>
        <w:jc w:val="both"/>
        <w:rPr>
          <w:rFonts w:eastAsiaTheme="minorHAnsi" w:cstheme="minorHAnsi"/>
          <w:b w:val="0"/>
          <w:bCs w:val="0"/>
          <w:color w:val="000000"/>
          <w:lang w:val="tr-TR"/>
        </w:rPr>
      </w:pPr>
    </w:p>
    <w:p w:rsidR="00BF69F3" w:rsidRPr="007D4832" w:rsidRDefault="00BF69F3" w:rsidP="005779B9">
      <w:pPr>
        <w:pStyle w:val="Default"/>
        <w:jc w:val="both"/>
        <w:rPr>
          <w:rFonts w:cstheme="minorHAnsi"/>
          <w:b/>
          <w:sz w:val="22"/>
          <w:szCs w:val="22"/>
        </w:rPr>
      </w:pPr>
      <w:r w:rsidRPr="007D4832">
        <w:rPr>
          <w:rFonts w:cstheme="minorHAnsi"/>
          <w:b/>
          <w:sz w:val="22"/>
          <w:szCs w:val="22"/>
        </w:rPr>
        <w:t xml:space="preserve">1. KAPSAM </w:t>
      </w:r>
    </w:p>
    <w:p w:rsidR="00F37198" w:rsidRPr="00086844" w:rsidRDefault="00BF69F3" w:rsidP="00086844">
      <w:pPr>
        <w:snapToGrid w:val="0"/>
        <w:jc w:val="both"/>
        <w:rPr>
          <w:rFonts w:cstheme="minorHAnsi"/>
          <w:color w:val="C00000"/>
        </w:rPr>
      </w:pPr>
      <w:r w:rsidRPr="00A4143B">
        <w:rPr>
          <w:rFonts w:cstheme="minorHAnsi"/>
        </w:rPr>
        <w:t xml:space="preserve">Bu Teknik </w:t>
      </w:r>
      <w:proofErr w:type="spellStart"/>
      <w:r w:rsidRPr="00A4143B">
        <w:rPr>
          <w:rFonts w:cstheme="minorHAnsi"/>
        </w:rPr>
        <w:t>Ş</w:t>
      </w:r>
      <w:r w:rsidR="00CC024A" w:rsidRPr="00A4143B">
        <w:rPr>
          <w:rFonts w:cstheme="minorHAnsi"/>
        </w:rPr>
        <w:t>artname</w:t>
      </w:r>
      <w:proofErr w:type="spellEnd"/>
      <w:r w:rsidR="00CC024A" w:rsidRPr="00A4143B">
        <w:rPr>
          <w:rFonts w:cstheme="minorHAnsi"/>
        </w:rPr>
        <w:t>; Enerya Konya</w:t>
      </w:r>
      <w:r w:rsidRPr="00A4143B">
        <w:rPr>
          <w:rFonts w:cstheme="minorHAnsi"/>
        </w:rPr>
        <w:t xml:space="preserve"> </w:t>
      </w:r>
      <w:proofErr w:type="spellStart"/>
      <w:r w:rsidRPr="00A4143B">
        <w:rPr>
          <w:rFonts w:cstheme="minorHAnsi"/>
        </w:rPr>
        <w:t>Doğalgaz</w:t>
      </w:r>
      <w:proofErr w:type="spellEnd"/>
      <w:r w:rsidRPr="00A4143B">
        <w:rPr>
          <w:rFonts w:cstheme="minorHAnsi"/>
        </w:rPr>
        <w:t xml:space="preserve"> </w:t>
      </w:r>
      <w:proofErr w:type="spellStart"/>
      <w:r w:rsidRPr="00A4143B">
        <w:rPr>
          <w:rFonts w:cstheme="minorHAnsi"/>
        </w:rPr>
        <w:t>Dağıtım</w:t>
      </w:r>
      <w:proofErr w:type="spellEnd"/>
      <w:r w:rsidRPr="00A4143B">
        <w:rPr>
          <w:rFonts w:cstheme="minorHAnsi"/>
        </w:rPr>
        <w:t xml:space="preserve"> A.Ş.’</w:t>
      </w:r>
      <w:proofErr w:type="spellStart"/>
      <w:r w:rsidRPr="00A4143B">
        <w:rPr>
          <w:rFonts w:cstheme="minorHAnsi"/>
        </w:rPr>
        <w:t>nin</w:t>
      </w:r>
      <w:proofErr w:type="spellEnd"/>
      <w:r w:rsidRPr="00A4143B">
        <w:rPr>
          <w:rFonts w:cstheme="minorHAnsi"/>
        </w:rPr>
        <w:t xml:space="preserve"> (</w:t>
      </w:r>
      <w:proofErr w:type="spellStart"/>
      <w:r w:rsidRPr="00A4143B">
        <w:rPr>
          <w:rFonts w:cstheme="minorHAnsi"/>
        </w:rPr>
        <w:t>bundan</w:t>
      </w:r>
      <w:proofErr w:type="spellEnd"/>
      <w:r w:rsidRPr="00A4143B">
        <w:rPr>
          <w:rFonts w:cstheme="minorHAnsi"/>
        </w:rPr>
        <w:t xml:space="preserve"> </w:t>
      </w:r>
      <w:proofErr w:type="spellStart"/>
      <w:r w:rsidRPr="00A4143B">
        <w:rPr>
          <w:rFonts w:cstheme="minorHAnsi"/>
        </w:rPr>
        <w:t>böyle</w:t>
      </w:r>
      <w:proofErr w:type="spellEnd"/>
      <w:r w:rsidRPr="00A4143B">
        <w:rPr>
          <w:rFonts w:cstheme="minorHAnsi"/>
        </w:rPr>
        <w:t xml:space="preserve"> </w:t>
      </w:r>
      <w:r w:rsidR="008007DF" w:rsidRPr="00A4143B">
        <w:rPr>
          <w:rFonts w:cstheme="minorHAnsi"/>
        </w:rPr>
        <w:t xml:space="preserve">ENERYA </w:t>
      </w:r>
      <w:proofErr w:type="spellStart"/>
      <w:r w:rsidRPr="00A4143B">
        <w:rPr>
          <w:rFonts w:cstheme="minorHAnsi"/>
        </w:rPr>
        <w:t>olarak</w:t>
      </w:r>
      <w:proofErr w:type="spellEnd"/>
      <w:r w:rsidRPr="00A4143B">
        <w:rPr>
          <w:rFonts w:cstheme="minorHAnsi"/>
        </w:rPr>
        <w:t xml:space="preserve"> </w:t>
      </w:r>
      <w:proofErr w:type="spellStart"/>
      <w:r w:rsidRPr="00A4143B">
        <w:rPr>
          <w:rFonts w:cstheme="minorHAnsi"/>
        </w:rPr>
        <w:t>anılacaktır</w:t>
      </w:r>
      <w:proofErr w:type="spellEnd"/>
      <w:r w:rsidRPr="00A4143B">
        <w:rPr>
          <w:rFonts w:cstheme="minorHAnsi"/>
        </w:rPr>
        <w:t xml:space="preserve">) </w:t>
      </w:r>
      <w:proofErr w:type="spellStart"/>
      <w:r w:rsidR="00C4127A" w:rsidRPr="00A4143B">
        <w:rPr>
          <w:rFonts w:cstheme="minorHAnsi"/>
        </w:rPr>
        <w:t>teslim</w:t>
      </w:r>
      <w:proofErr w:type="spellEnd"/>
      <w:r w:rsidR="00C4127A" w:rsidRPr="00A4143B">
        <w:rPr>
          <w:rFonts w:cstheme="minorHAnsi"/>
        </w:rPr>
        <w:t xml:space="preserve"> </w:t>
      </w:r>
      <w:proofErr w:type="spellStart"/>
      <w:r w:rsidR="00C4127A" w:rsidRPr="00A4143B">
        <w:rPr>
          <w:rFonts w:cstheme="minorHAnsi"/>
        </w:rPr>
        <w:t>noktası</w:t>
      </w:r>
      <w:proofErr w:type="spellEnd"/>
      <w:r w:rsidR="00086844" w:rsidRPr="00AC721B">
        <w:rPr>
          <w:rFonts w:cstheme="minorHAnsi"/>
          <w:color w:val="C00000"/>
        </w:rPr>
        <w:t xml:space="preserve">, </w:t>
      </w:r>
      <w:proofErr w:type="spellStart"/>
      <w:r w:rsidR="00086844" w:rsidRPr="00CD3C9C">
        <w:rPr>
          <w:rFonts w:cstheme="minorHAnsi"/>
        </w:rPr>
        <w:t>İsmil</w:t>
      </w:r>
      <w:proofErr w:type="spellEnd"/>
      <w:r w:rsidR="00086844" w:rsidRPr="00CD3C9C">
        <w:rPr>
          <w:rFonts w:cstheme="minorHAnsi"/>
        </w:rPr>
        <w:t xml:space="preserve"> (</w:t>
      </w:r>
      <w:proofErr w:type="spellStart"/>
      <w:r w:rsidR="00086844" w:rsidRPr="00CD3C9C">
        <w:rPr>
          <w:rFonts w:cstheme="minorHAnsi"/>
        </w:rPr>
        <w:t>Karatay</w:t>
      </w:r>
      <w:proofErr w:type="spellEnd"/>
      <w:r w:rsidR="00086844" w:rsidRPr="00CD3C9C">
        <w:rPr>
          <w:rFonts w:cstheme="minorHAnsi"/>
        </w:rPr>
        <w:t xml:space="preserve">)/KONYA </w:t>
      </w:r>
      <w:proofErr w:type="spellStart"/>
      <w:r w:rsidRPr="00A4143B">
        <w:rPr>
          <w:rFonts w:cstheme="minorHAnsi"/>
        </w:rPr>
        <w:t>lokal</w:t>
      </w:r>
      <w:proofErr w:type="spellEnd"/>
      <w:r w:rsidRPr="00A4143B">
        <w:rPr>
          <w:rFonts w:cstheme="minorHAnsi"/>
        </w:rPr>
        <w:t xml:space="preserve"> </w:t>
      </w:r>
      <w:proofErr w:type="spellStart"/>
      <w:r w:rsidRPr="00A4143B">
        <w:rPr>
          <w:rFonts w:cstheme="minorHAnsi"/>
        </w:rPr>
        <w:t>ş</w:t>
      </w:r>
      <w:r w:rsidR="00C4127A" w:rsidRPr="00A4143B">
        <w:rPr>
          <w:rFonts w:cstheme="minorHAnsi"/>
        </w:rPr>
        <w:t>ebekesine</w:t>
      </w:r>
      <w:proofErr w:type="spellEnd"/>
      <w:r w:rsidR="00C4127A" w:rsidRPr="00A4143B">
        <w:rPr>
          <w:rFonts w:cstheme="minorHAnsi"/>
        </w:rPr>
        <w:t xml:space="preserve"> </w:t>
      </w:r>
      <w:proofErr w:type="spellStart"/>
      <w:r w:rsidR="00C4127A" w:rsidRPr="00A4143B">
        <w:rPr>
          <w:rFonts w:cstheme="minorHAnsi"/>
        </w:rPr>
        <w:t>CNG’nin</w:t>
      </w:r>
      <w:proofErr w:type="spellEnd"/>
      <w:r w:rsidR="00C4127A" w:rsidRPr="00A4143B">
        <w:rPr>
          <w:rFonts w:cstheme="minorHAnsi"/>
        </w:rPr>
        <w:t xml:space="preserve"> </w:t>
      </w:r>
      <w:proofErr w:type="spellStart"/>
      <w:r w:rsidR="00C4127A" w:rsidRPr="00A4143B">
        <w:rPr>
          <w:rFonts w:cstheme="minorHAnsi"/>
        </w:rPr>
        <w:t>aktarımına</w:t>
      </w:r>
      <w:proofErr w:type="spellEnd"/>
      <w:r w:rsidR="00C4127A" w:rsidRPr="00A4143B">
        <w:rPr>
          <w:rFonts w:cstheme="minorHAnsi"/>
        </w:rPr>
        <w:t xml:space="preserve"> </w:t>
      </w:r>
      <w:proofErr w:type="spellStart"/>
      <w:r w:rsidR="00C4127A" w:rsidRPr="00A4143B">
        <w:rPr>
          <w:rFonts w:cstheme="minorHAnsi"/>
        </w:rPr>
        <w:t>yönelik</w:t>
      </w:r>
      <w:proofErr w:type="spellEnd"/>
      <w:r w:rsidR="00C4127A" w:rsidRPr="00A4143B">
        <w:rPr>
          <w:rFonts w:cstheme="minorHAnsi"/>
        </w:rPr>
        <w:t xml:space="preserve"> YÜKLENİCİ </w:t>
      </w:r>
      <w:proofErr w:type="spellStart"/>
      <w:r w:rsidR="00C4127A" w:rsidRPr="00A4143B">
        <w:rPr>
          <w:rFonts w:cstheme="minorHAnsi"/>
        </w:rPr>
        <w:t>tarafından</w:t>
      </w:r>
      <w:proofErr w:type="spellEnd"/>
      <w:r w:rsidR="00C4127A" w:rsidRPr="00A4143B">
        <w:rPr>
          <w:rFonts w:cstheme="minorHAnsi"/>
        </w:rPr>
        <w:t xml:space="preserve"> </w:t>
      </w:r>
      <w:proofErr w:type="spellStart"/>
      <w:r w:rsidR="00C4127A" w:rsidRPr="00A4143B">
        <w:rPr>
          <w:rFonts w:cstheme="minorHAnsi"/>
        </w:rPr>
        <w:t>CNG’nin</w:t>
      </w:r>
      <w:proofErr w:type="spellEnd"/>
      <w:r w:rsidR="00F37198" w:rsidRPr="00A4143B">
        <w:rPr>
          <w:rFonts w:cstheme="minorHAnsi"/>
        </w:rPr>
        <w:t xml:space="preserve"> </w:t>
      </w:r>
      <w:proofErr w:type="spellStart"/>
      <w:r w:rsidR="00F37198" w:rsidRPr="00A4143B">
        <w:rPr>
          <w:rFonts w:cstheme="minorHAnsi"/>
        </w:rPr>
        <w:t>bu</w:t>
      </w:r>
      <w:proofErr w:type="spellEnd"/>
      <w:r w:rsidR="00F37198" w:rsidRPr="00A4143B">
        <w:rPr>
          <w:rFonts w:cstheme="minorHAnsi"/>
        </w:rPr>
        <w:t xml:space="preserve"> </w:t>
      </w:r>
      <w:proofErr w:type="spellStart"/>
      <w:r w:rsidR="00F37198" w:rsidRPr="00A4143B">
        <w:rPr>
          <w:rFonts w:cstheme="minorHAnsi"/>
        </w:rPr>
        <w:t>Teknik</w:t>
      </w:r>
      <w:proofErr w:type="spellEnd"/>
      <w:r w:rsidR="00F37198" w:rsidRPr="00A4143B">
        <w:rPr>
          <w:rFonts w:cstheme="minorHAnsi"/>
        </w:rPr>
        <w:t xml:space="preserve"> </w:t>
      </w:r>
      <w:proofErr w:type="spellStart"/>
      <w:r w:rsidR="00F37198" w:rsidRPr="00A4143B">
        <w:rPr>
          <w:rFonts w:cstheme="minorHAnsi"/>
        </w:rPr>
        <w:t>Şartname’ye</w:t>
      </w:r>
      <w:proofErr w:type="spellEnd"/>
      <w:r w:rsidR="00F37198" w:rsidRPr="00A4143B">
        <w:rPr>
          <w:rFonts w:cstheme="minorHAnsi"/>
        </w:rPr>
        <w:t xml:space="preserve"> </w:t>
      </w:r>
      <w:proofErr w:type="spellStart"/>
      <w:r w:rsidR="00F37198" w:rsidRPr="00A4143B">
        <w:rPr>
          <w:rFonts w:cstheme="minorHAnsi"/>
        </w:rPr>
        <w:t>göre</w:t>
      </w:r>
      <w:proofErr w:type="spellEnd"/>
      <w:r w:rsidR="00F37198" w:rsidRPr="00A4143B">
        <w:rPr>
          <w:rFonts w:cstheme="minorHAnsi"/>
        </w:rPr>
        <w:t xml:space="preserve"> </w:t>
      </w:r>
      <w:proofErr w:type="spellStart"/>
      <w:r w:rsidR="00F37198" w:rsidRPr="00A4143B">
        <w:rPr>
          <w:rFonts w:cstheme="minorHAnsi"/>
        </w:rPr>
        <w:t>temin</w:t>
      </w:r>
      <w:proofErr w:type="spellEnd"/>
      <w:r w:rsidR="00F37198" w:rsidRPr="00A4143B">
        <w:rPr>
          <w:rFonts w:cstheme="minorHAnsi"/>
        </w:rPr>
        <w:t xml:space="preserve"> </w:t>
      </w:r>
      <w:proofErr w:type="spellStart"/>
      <w:r w:rsidR="00F37198" w:rsidRPr="00A4143B">
        <w:rPr>
          <w:rFonts w:cstheme="minorHAnsi"/>
        </w:rPr>
        <w:t>edilmesi</w:t>
      </w:r>
      <w:proofErr w:type="spellEnd"/>
      <w:r w:rsidR="00F37198" w:rsidRPr="00A4143B">
        <w:rPr>
          <w:rFonts w:cstheme="minorHAnsi"/>
        </w:rPr>
        <w:t xml:space="preserve"> </w:t>
      </w:r>
      <w:proofErr w:type="spellStart"/>
      <w:r w:rsidR="00F37198" w:rsidRPr="00A4143B">
        <w:rPr>
          <w:rFonts w:cstheme="minorHAnsi"/>
        </w:rPr>
        <w:t>ile</w:t>
      </w:r>
      <w:proofErr w:type="spellEnd"/>
      <w:r w:rsidR="00F37198" w:rsidRPr="00A4143B">
        <w:rPr>
          <w:rFonts w:cstheme="minorHAnsi"/>
        </w:rPr>
        <w:t xml:space="preserve"> </w:t>
      </w:r>
      <w:proofErr w:type="spellStart"/>
      <w:r w:rsidR="00F37198" w:rsidRPr="00A4143B">
        <w:rPr>
          <w:rFonts w:cstheme="minorHAnsi"/>
        </w:rPr>
        <w:t>ilgili</w:t>
      </w:r>
      <w:proofErr w:type="spellEnd"/>
      <w:r w:rsidR="00F37198" w:rsidRPr="00A4143B">
        <w:rPr>
          <w:rFonts w:cstheme="minorHAnsi"/>
        </w:rPr>
        <w:t xml:space="preserve"> </w:t>
      </w:r>
      <w:proofErr w:type="spellStart"/>
      <w:r w:rsidR="00F37198" w:rsidRPr="00A4143B">
        <w:rPr>
          <w:rFonts w:cstheme="minorHAnsi"/>
        </w:rPr>
        <w:t>esasları</w:t>
      </w:r>
      <w:proofErr w:type="spellEnd"/>
      <w:r w:rsidR="00F37198" w:rsidRPr="00A4143B">
        <w:rPr>
          <w:rFonts w:cstheme="minorHAnsi"/>
        </w:rPr>
        <w:t xml:space="preserve">, </w:t>
      </w:r>
      <w:proofErr w:type="spellStart"/>
      <w:r w:rsidR="00F37198" w:rsidRPr="00A4143B">
        <w:rPr>
          <w:rFonts w:cstheme="minorHAnsi"/>
        </w:rPr>
        <w:t>CNG’nin</w:t>
      </w:r>
      <w:proofErr w:type="spellEnd"/>
      <w:r w:rsidR="00F37198" w:rsidRPr="00A4143B">
        <w:rPr>
          <w:rFonts w:cstheme="minorHAnsi"/>
        </w:rPr>
        <w:t xml:space="preserve"> </w:t>
      </w:r>
      <w:proofErr w:type="spellStart"/>
      <w:r w:rsidR="00F37198" w:rsidRPr="00A4143B">
        <w:rPr>
          <w:rFonts w:cstheme="minorHAnsi"/>
        </w:rPr>
        <w:t>taşınması</w:t>
      </w:r>
      <w:proofErr w:type="spellEnd"/>
      <w:r w:rsidR="00F37198" w:rsidRPr="00A4143B">
        <w:rPr>
          <w:rFonts w:cstheme="minorHAnsi"/>
        </w:rPr>
        <w:t xml:space="preserve"> </w:t>
      </w:r>
      <w:proofErr w:type="spellStart"/>
      <w:r w:rsidR="00F37198" w:rsidRPr="00A4143B">
        <w:rPr>
          <w:rFonts w:cstheme="minorHAnsi"/>
        </w:rPr>
        <w:t>ile</w:t>
      </w:r>
      <w:proofErr w:type="spellEnd"/>
      <w:r w:rsidR="00F37198" w:rsidRPr="00A4143B">
        <w:rPr>
          <w:rFonts w:cstheme="minorHAnsi"/>
        </w:rPr>
        <w:t xml:space="preserve"> </w:t>
      </w:r>
      <w:proofErr w:type="spellStart"/>
      <w:r w:rsidR="00F37198" w:rsidRPr="00A4143B">
        <w:rPr>
          <w:rFonts w:cstheme="minorHAnsi"/>
        </w:rPr>
        <w:t>ilgili</w:t>
      </w:r>
      <w:proofErr w:type="spellEnd"/>
      <w:r w:rsidR="00F37198" w:rsidRPr="00A4143B">
        <w:rPr>
          <w:rFonts w:cstheme="minorHAnsi"/>
        </w:rPr>
        <w:t xml:space="preserve"> </w:t>
      </w:r>
      <w:proofErr w:type="spellStart"/>
      <w:r w:rsidR="00F37198" w:rsidRPr="00A4143B">
        <w:rPr>
          <w:rFonts w:cstheme="minorHAnsi"/>
        </w:rPr>
        <w:t>esasları</w:t>
      </w:r>
      <w:proofErr w:type="spellEnd"/>
      <w:r w:rsidR="00F37198" w:rsidRPr="00A4143B">
        <w:rPr>
          <w:rFonts w:cstheme="minorHAnsi"/>
        </w:rPr>
        <w:t xml:space="preserve">, teknik ve idari talimatları, YÜKLENİCİ tarafından oluşturulacak </w:t>
      </w:r>
      <w:r w:rsidR="008007DF" w:rsidRPr="00A4143B">
        <w:rPr>
          <w:rFonts w:cstheme="minorHAnsi"/>
        </w:rPr>
        <w:t xml:space="preserve">CNG </w:t>
      </w:r>
      <w:r w:rsidR="00F37198" w:rsidRPr="00A4143B">
        <w:rPr>
          <w:rFonts w:cstheme="minorHAnsi"/>
        </w:rPr>
        <w:t>boşaltım tesislerinin tasarımı, yapımı, denetimi, kontrolü, işletmeye alınması ve işletmeye alınmasından sonra yapılabilecek değişiklikleri kapsar.</w:t>
      </w:r>
    </w:p>
    <w:p w:rsidR="00F37198" w:rsidRPr="00A4143B" w:rsidRDefault="00F37198" w:rsidP="005779B9">
      <w:pPr>
        <w:pStyle w:val="Default"/>
        <w:jc w:val="both"/>
        <w:rPr>
          <w:rFonts w:cstheme="minorHAnsi"/>
          <w:sz w:val="22"/>
          <w:szCs w:val="22"/>
        </w:rPr>
      </w:pPr>
    </w:p>
    <w:p w:rsidR="00C4127A" w:rsidRPr="00A4143B" w:rsidRDefault="00C4127A" w:rsidP="005779B9">
      <w:pPr>
        <w:pStyle w:val="Default"/>
        <w:jc w:val="both"/>
        <w:rPr>
          <w:rFonts w:cstheme="minorHAnsi"/>
          <w:sz w:val="22"/>
          <w:szCs w:val="22"/>
        </w:rPr>
      </w:pPr>
      <w:r w:rsidRPr="00A4143B">
        <w:rPr>
          <w:rFonts w:cstheme="minorHAnsi"/>
          <w:sz w:val="22"/>
          <w:szCs w:val="22"/>
        </w:rPr>
        <w:t xml:space="preserve">Bu Teknik </w:t>
      </w:r>
      <w:proofErr w:type="spellStart"/>
      <w:r w:rsidRPr="00A4143B">
        <w:rPr>
          <w:rFonts w:cstheme="minorHAnsi"/>
          <w:sz w:val="22"/>
          <w:szCs w:val="22"/>
        </w:rPr>
        <w:t>Şartname’de</w:t>
      </w:r>
      <w:proofErr w:type="spellEnd"/>
      <w:r w:rsidRPr="00A4143B">
        <w:rPr>
          <w:rFonts w:cstheme="minorHAnsi"/>
          <w:sz w:val="22"/>
          <w:szCs w:val="22"/>
        </w:rPr>
        <w:t xml:space="preserve"> belirtilmeyen hususlarda, T.C. Enerji Piyasası Düzenleme Kurumu’nun (EPDK) yayınlamış olduğu yönetmelikler, şartnameler ile Türk Standartları’nda belirtilen, yoksa Uluslararası Standartlarda yer alan hükümler geçerlidir</w:t>
      </w:r>
    </w:p>
    <w:p w:rsidR="001F4E9E" w:rsidRPr="00A4143B" w:rsidRDefault="001F4E9E" w:rsidP="005779B9">
      <w:pPr>
        <w:pStyle w:val="Default"/>
        <w:jc w:val="both"/>
        <w:rPr>
          <w:rFonts w:cstheme="minorHAnsi"/>
          <w:sz w:val="22"/>
          <w:szCs w:val="22"/>
        </w:rPr>
      </w:pPr>
    </w:p>
    <w:p w:rsidR="005868E5" w:rsidRPr="007D4832" w:rsidRDefault="005868E5" w:rsidP="005779B9">
      <w:pPr>
        <w:pStyle w:val="Default"/>
        <w:jc w:val="both"/>
        <w:rPr>
          <w:rFonts w:cstheme="minorHAnsi"/>
          <w:b/>
          <w:sz w:val="22"/>
          <w:szCs w:val="22"/>
        </w:rPr>
      </w:pPr>
      <w:r w:rsidRPr="007D4832">
        <w:rPr>
          <w:rFonts w:cstheme="minorHAnsi"/>
          <w:b/>
          <w:sz w:val="22"/>
          <w:szCs w:val="22"/>
        </w:rPr>
        <w:t xml:space="preserve">2. DAYANAK </w:t>
      </w:r>
      <w:bookmarkStart w:id="0" w:name="_GoBack"/>
      <w:bookmarkEnd w:id="0"/>
    </w:p>
    <w:p w:rsidR="005868E5" w:rsidRPr="00A4143B" w:rsidRDefault="005868E5" w:rsidP="005779B9">
      <w:pPr>
        <w:pStyle w:val="Default"/>
        <w:jc w:val="both"/>
        <w:rPr>
          <w:rFonts w:cstheme="minorHAnsi"/>
          <w:sz w:val="22"/>
          <w:szCs w:val="22"/>
        </w:rPr>
      </w:pPr>
      <w:r w:rsidRPr="00A4143B">
        <w:rPr>
          <w:rFonts w:cstheme="minorHAnsi"/>
          <w:sz w:val="22"/>
          <w:szCs w:val="22"/>
        </w:rPr>
        <w:t xml:space="preserve">İşbu Şartname, 4646 sayılı Doğal Gaz Piyasası Kanunu ile EPDK’nın almış olduğu 6155-4, 6914 ve 7110-7 numaralı Kurul </w:t>
      </w:r>
      <w:proofErr w:type="spellStart"/>
      <w:r w:rsidRPr="00A4143B">
        <w:rPr>
          <w:rFonts w:cstheme="minorHAnsi"/>
          <w:sz w:val="22"/>
          <w:szCs w:val="22"/>
        </w:rPr>
        <w:t>Kararları'na</w:t>
      </w:r>
      <w:proofErr w:type="spellEnd"/>
      <w:r w:rsidRPr="00A4143B">
        <w:rPr>
          <w:rFonts w:cstheme="minorHAnsi"/>
          <w:sz w:val="22"/>
          <w:szCs w:val="22"/>
        </w:rPr>
        <w:t xml:space="preserve"> dayanılarak hazırlanmıştır.</w:t>
      </w:r>
    </w:p>
    <w:p w:rsidR="005868E5" w:rsidRPr="00A4143B" w:rsidRDefault="005868E5" w:rsidP="005779B9">
      <w:pPr>
        <w:pStyle w:val="Default"/>
        <w:jc w:val="both"/>
        <w:rPr>
          <w:rFonts w:cstheme="minorHAnsi"/>
          <w:sz w:val="22"/>
          <w:szCs w:val="22"/>
        </w:rPr>
      </w:pPr>
    </w:p>
    <w:p w:rsidR="00F37198" w:rsidRPr="007D4832" w:rsidRDefault="005868E5" w:rsidP="005779B9">
      <w:pPr>
        <w:pStyle w:val="Default"/>
        <w:jc w:val="both"/>
        <w:rPr>
          <w:rFonts w:cstheme="minorHAnsi"/>
          <w:b/>
          <w:sz w:val="22"/>
          <w:szCs w:val="22"/>
        </w:rPr>
      </w:pPr>
      <w:r w:rsidRPr="007D4832">
        <w:rPr>
          <w:rFonts w:cstheme="minorHAnsi"/>
          <w:b/>
          <w:sz w:val="22"/>
          <w:szCs w:val="22"/>
        </w:rPr>
        <w:t>3</w:t>
      </w:r>
      <w:r w:rsidR="00F37198" w:rsidRPr="007D4832">
        <w:rPr>
          <w:rFonts w:cstheme="minorHAnsi"/>
          <w:b/>
          <w:sz w:val="22"/>
          <w:szCs w:val="22"/>
        </w:rPr>
        <w:t xml:space="preserve">. İŞİN TANIMI </w:t>
      </w:r>
    </w:p>
    <w:p w:rsidR="00C1625F" w:rsidRPr="00A4143B" w:rsidRDefault="008007DF" w:rsidP="005779B9">
      <w:pPr>
        <w:pStyle w:val="Default"/>
        <w:jc w:val="both"/>
        <w:rPr>
          <w:rFonts w:cstheme="minorHAnsi"/>
          <w:sz w:val="22"/>
          <w:szCs w:val="22"/>
        </w:rPr>
      </w:pPr>
      <w:r w:rsidRPr="00A4143B">
        <w:rPr>
          <w:rFonts w:cstheme="minorHAnsi"/>
          <w:sz w:val="22"/>
          <w:szCs w:val="22"/>
        </w:rPr>
        <w:t>ENERYA</w:t>
      </w:r>
      <w:r w:rsidR="00F37198" w:rsidRPr="00A4143B">
        <w:rPr>
          <w:rFonts w:cstheme="minorHAnsi"/>
          <w:sz w:val="22"/>
          <w:szCs w:val="22"/>
        </w:rPr>
        <w:t>’nın doğal gaz lisa</w:t>
      </w:r>
      <w:r w:rsidR="006519EE" w:rsidRPr="00A4143B">
        <w:rPr>
          <w:rFonts w:cstheme="minorHAnsi"/>
          <w:sz w:val="22"/>
          <w:szCs w:val="22"/>
        </w:rPr>
        <w:t>n</w:t>
      </w:r>
      <w:r w:rsidR="00F37198" w:rsidRPr="00A4143B">
        <w:rPr>
          <w:rFonts w:cstheme="minorHAnsi"/>
          <w:sz w:val="22"/>
          <w:szCs w:val="22"/>
        </w:rPr>
        <w:t>sı kapsamında olan, iletim şebekesinin ulaşmadığı ilçelerde,</w:t>
      </w:r>
      <w:r w:rsidR="00FA4B97" w:rsidRPr="00A4143B">
        <w:rPr>
          <w:rFonts w:cstheme="minorHAnsi"/>
          <w:sz w:val="22"/>
          <w:szCs w:val="22"/>
        </w:rPr>
        <w:t xml:space="preserve"> tesis edilen</w:t>
      </w:r>
      <w:r w:rsidR="004442B1" w:rsidRPr="00A4143B">
        <w:rPr>
          <w:rFonts w:cstheme="minorHAnsi"/>
          <w:sz w:val="22"/>
          <w:szCs w:val="22"/>
        </w:rPr>
        <w:t xml:space="preserve"> CNG istasyonlarına,</w:t>
      </w:r>
      <w:r w:rsidR="00F37198" w:rsidRPr="00A4143B">
        <w:rPr>
          <w:rFonts w:cstheme="minorHAnsi"/>
          <w:sz w:val="22"/>
          <w:szCs w:val="22"/>
        </w:rPr>
        <w:t xml:space="preserve"> YÜKLENİCİ tarafından </w:t>
      </w:r>
      <w:r w:rsidR="00651AE4" w:rsidRPr="00A4143B">
        <w:rPr>
          <w:rFonts w:cstheme="minorHAnsi"/>
          <w:sz w:val="22"/>
          <w:szCs w:val="22"/>
        </w:rPr>
        <w:t xml:space="preserve">aşağıdaki </w:t>
      </w:r>
      <w:proofErr w:type="spellStart"/>
      <w:r w:rsidR="00F37198" w:rsidRPr="00A4143B">
        <w:rPr>
          <w:rFonts w:cstheme="minorHAnsi"/>
          <w:sz w:val="22"/>
          <w:szCs w:val="22"/>
        </w:rPr>
        <w:t>Standartlar’a</w:t>
      </w:r>
      <w:proofErr w:type="spellEnd"/>
      <w:r w:rsidR="00651AE4" w:rsidRPr="00A4143B">
        <w:rPr>
          <w:rFonts w:cstheme="minorHAnsi"/>
          <w:sz w:val="22"/>
          <w:szCs w:val="22"/>
        </w:rPr>
        <w:t xml:space="preserve"> ve Yönetmeliklere</w:t>
      </w:r>
      <w:r w:rsidR="006519EE" w:rsidRPr="00A4143B">
        <w:rPr>
          <w:rFonts w:cstheme="minorHAnsi"/>
          <w:sz w:val="22"/>
          <w:szCs w:val="22"/>
        </w:rPr>
        <w:t xml:space="preserve"> </w:t>
      </w:r>
      <w:r w:rsidR="00651AE4" w:rsidRPr="00A4143B">
        <w:rPr>
          <w:rFonts w:cstheme="minorHAnsi"/>
          <w:sz w:val="22"/>
          <w:szCs w:val="22"/>
        </w:rPr>
        <w:t>bu teknik şartnameye</w:t>
      </w:r>
      <w:r w:rsidR="006519EE" w:rsidRPr="00A4143B">
        <w:rPr>
          <w:rFonts w:cstheme="minorHAnsi"/>
          <w:sz w:val="22"/>
          <w:szCs w:val="22"/>
        </w:rPr>
        <w:t xml:space="preserve"> </w:t>
      </w:r>
      <w:r w:rsidR="00F37198" w:rsidRPr="00A4143B">
        <w:rPr>
          <w:rFonts w:cstheme="minorHAnsi"/>
          <w:sz w:val="22"/>
          <w:szCs w:val="22"/>
        </w:rPr>
        <w:t xml:space="preserve">uygun </w:t>
      </w:r>
      <w:r w:rsidR="006519EE" w:rsidRPr="00A4143B">
        <w:rPr>
          <w:rFonts w:cstheme="minorHAnsi"/>
          <w:sz w:val="22"/>
          <w:szCs w:val="22"/>
        </w:rPr>
        <w:t xml:space="preserve">olarak tedariki sağlanacak </w:t>
      </w:r>
      <w:r w:rsidR="00F37198" w:rsidRPr="00A4143B">
        <w:rPr>
          <w:rFonts w:cstheme="minorHAnsi"/>
          <w:sz w:val="22"/>
          <w:szCs w:val="22"/>
        </w:rPr>
        <w:t>CNG alım işidir.</w:t>
      </w:r>
    </w:p>
    <w:p w:rsidR="007C0F0F"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TS 13660 İşyerleri - Sıkıştırılmış Doğal Gaz (CNG) Dolum Tesisleri İçin Kurallar</w:t>
      </w:r>
    </w:p>
    <w:p w:rsidR="00651AE4" w:rsidRPr="00A4143B" w:rsidRDefault="007C0F0F"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TS 13612 Sıkıştırılmış Doğal Gaz (CNG) İkmal İstasyonları Karayolu Yaşıtları için Emniyet Kuralları</w:t>
      </w:r>
      <w:r w:rsidR="00651AE4" w:rsidRPr="00A4143B">
        <w:rPr>
          <w:rFonts w:eastAsiaTheme="minorHAnsi" w:cstheme="minorHAnsi"/>
          <w:color w:val="000000"/>
          <w:lang w:val="tr-TR"/>
        </w:rPr>
        <w:t xml:space="preserve"> </w:t>
      </w:r>
      <w:r w:rsidR="00651AE4" w:rsidRPr="00A4143B">
        <w:rPr>
          <w:rFonts w:eastAsiaTheme="minorHAnsi" w:cstheme="minorHAnsi"/>
          <w:color w:val="000000"/>
          <w:lang w:val="tr-TR"/>
        </w:rPr>
        <w:tab/>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 xml:space="preserve">Amerikan </w:t>
      </w:r>
      <w:proofErr w:type="spellStart"/>
      <w:r w:rsidRPr="00A4143B">
        <w:rPr>
          <w:rFonts w:eastAsiaTheme="minorHAnsi" w:cstheme="minorHAnsi"/>
          <w:color w:val="000000"/>
          <w:lang w:val="tr-TR"/>
        </w:rPr>
        <w:t>Standadı</w:t>
      </w:r>
      <w:proofErr w:type="spellEnd"/>
      <w:r w:rsidRPr="00A4143B">
        <w:rPr>
          <w:rFonts w:eastAsiaTheme="minorHAnsi" w:cstheme="minorHAnsi"/>
          <w:color w:val="000000"/>
          <w:lang w:val="tr-TR"/>
        </w:rPr>
        <w:t xml:space="preserve"> : “NFPA 55 : Compressed Gases and Cryogenic Fluids Code”</w:t>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Amerikan Standardı : “NFPA 52 : Vehicular Natural Gas Fuel Systems Code”</w:t>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Karayolları Kenarında Yapılacak ve Açılacak Tesisler Hakkında Yönetmelik</w:t>
      </w:r>
    </w:p>
    <w:p w:rsidR="00651AE4" w:rsidRPr="00A4143B" w:rsidRDefault="00651AE4" w:rsidP="00651AE4">
      <w:pPr>
        <w:pStyle w:val="ListeParagraf"/>
        <w:widowControl/>
        <w:numPr>
          <w:ilvl w:val="0"/>
          <w:numId w:val="10"/>
        </w:numPr>
        <w:autoSpaceDE/>
        <w:autoSpaceDN/>
        <w:spacing w:before="120" w:after="120" w:line="276" w:lineRule="auto"/>
        <w:ind w:left="924" w:hanging="357"/>
        <w:rPr>
          <w:rFonts w:eastAsiaTheme="minorHAnsi" w:cstheme="minorHAnsi"/>
          <w:color w:val="000000"/>
          <w:lang w:val="tr-TR"/>
        </w:rPr>
      </w:pPr>
      <w:r w:rsidRPr="00A4143B">
        <w:rPr>
          <w:rFonts w:eastAsiaTheme="minorHAnsi" w:cstheme="minorHAnsi"/>
          <w:color w:val="000000"/>
          <w:lang w:val="tr-TR"/>
        </w:rPr>
        <w:t>Kuvvetli Akım Tesisleri Yönetmeliği</w:t>
      </w:r>
    </w:p>
    <w:p w:rsidR="00651AE4" w:rsidRPr="00A4143B" w:rsidRDefault="00651AE4"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pPr>
    </w:p>
    <w:p w:rsidR="00BC62F6" w:rsidRPr="00A4143B" w:rsidRDefault="00BC62F6" w:rsidP="005779B9">
      <w:pPr>
        <w:pStyle w:val="Default"/>
        <w:jc w:val="both"/>
        <w:rPr>
          <w:rFonts w:cstheme="minorHAnsi"/>
          <w:sz w:val="22"/>
          <w:szCs w:val="22"/>
        </w:rPr>
        <w:sectPr w:rsidR="00BC62F6" w:rsidRPr="00A4143B" w:rsidSect="00BC62F6">
          <w:footerReference w:type="default" r:id="rId7"/>
          <w:pgSz w:w="11900" w:h="16840"/>
          <w:pgMar w:top="1340" w:right="1300" w:bottom="1180" w:left="1300" w:header="0" w:footer="988" w:gutter="0"/>
          <w:cols w:space="720"/>
          <w:docGrid w:linePitch="299"/>
        </w:sectPr>
      </w:pPr>
    </w:p>
    <w:p w:rsidR="00A72F7D" w:rsidRPr="007D4832" w:rsidRDefault="005868E5" w:rsidP="005779B9">
      <w:pPr>
        <w:pStyle w:val="Default"/>
        <w:jc w:val="both"/>
        <w:rPr>
          <w:rFonts w:cstheme="minorHAnsi"/>
          <w:b/>
          <w:sz w:val="22"/>
          <w:szCs w:val="22"/>
        </w:rPr>
      </w:pPr>
      <w:r w:rsidRPr="007D4832">
        <w:rPr>
          <w:rFonts w:cstheme="minorHAnsi"/>
          <w:b/>
          <w:sz w:val="22"/>
          <w:szCs w:val="22"/>
        </w:rPr>
        <w:lastRenderedPageBreak/>
        <w:t>4</w:t>
      </w:r>
      <w:r w:rsidR="00A72F7D" w:rsidRPr="007D4832">
        <w:rPr>
          <w:rFonts w:cstheme="minorHAnsi"/>
          <w:b/>
          <w:sz w:val="22"/>
          <w:szCs w:val="22"/>
        </w:rPr>
        <w:t xml:space="preserve">. SATIN ALINACAK MİKTAR </w:t>
      </w:r>
    </w:p>
    <w:p w:rsidR="00FF3183" w:rsidRDefault="00A72F7D" w:rsidP="005779B9">
      <w:pPr>
        <w:pStyle w:val="Default"/>
        <w:jc w:val="both"/>
        <w:rPr>
          <w:rFonts w:cstheme="minorHAnsi"/>
          <w:sz w:val="22"/>
          <w:szCs w:val="22"/>
        </w:rPr>
      </w:pPr>
      <w:r w:rsidRPr="00A4143B">
        <w:rPr>
          <w:rFonts w:cstheme="minorHAnsi"/>
          <w:sz w:val="22"/>
          <w:szCs w:val="22"/>
        </w:rPr>
        <w:t>Satın alınacak CNG miktarları</w:t>
      </w:r>
      <w:r w:rsidR="00237EF1" w:rsidRPr="00A4143B">
        <w:rPr>
          <w:rFonts w:cstheme="minorHAnsi"/>
          <w:sz w:val="22"/>
          <w:szCs w:val="22"/>
        </w:rPr>
        <w:t xml:space="preserve"> </w:t>
      </w:r>
      <w:r w:rsidRPr="00A4143B">
        <w:rPr>
          <w:rFonts w:cstheme="minorHAnsi"/>
          <w:sz w:val="22"/>
          <w:szCs w:val="22"/>
        </w:rPr>
        <w:t>aylara göre tahmini dağılımı aşağıdaki tabloda belirtilmiştir.</w:t>
      </w:r>
    </w:p>
    <w:p w:rsidR="00CF0C2D" w:rsidRPr="00A4143B" w:rsidRDefault="00CF0C2D" w:rsidP="005779B9">
      <w:pPr>
        <w:pStyle w:val="Default"/>
        <w:jc w:val="both"/>
        <w:rPr>
          <w:rFonts w:cstheme="minorHAnsi"/>
          <w:sz w:val="22"/>
          <w:szCs w:val="22"/>
        </w:rPr>
      </w:pPr>
    </w:p>
    <w:tbl>
      <w:tblPr>
        <w:tblW w:w="3580" w:type="dxa"/>
        <w:tblCellMar>
          <w:left w:w="70" w:type="dxa"/>
          <w:right w:w="70" w:type="dxa"/>
        </w:tblCellMar>
        <w:tblLook w:val="04A0" w:firstRow="1" w:lastRow="0" w:firstColumn="1" w:lastColumn="0" w:noHBand="0" w:noVBand="1"/>
      </w:tblPr>
      <w:tblGrid>
        <w:gridCol w:w="1020"/>
        <w:gridCol w:w="1180"/>
        <w:gridCol w:w="1380"/>
      </w:tblGrid>
      <w:tr w:rsidR="0008315C" w:rsidTr="0008315C">
        <w:trPr>
          <w:trHeight w:val="552"/>
        </w:trPr>
        <w:tc>
          <w:tcPr>
            <w:tcW w:w="102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bookmarkStart w:id="1" w:name="RANGE!A2"/>
            <w:r>
              <w:rPr>
                <w:rFonts w:ascii="Calibri" w:hAnsi="Calibri" w:cs="Calibri"/>
                <w:b/>
                <w:bCs/>
                <w:color w:val="000000"/>
              </w:rPr>
              <w:t>YIL</w:t>
            </w:r>
            <w:bookmarkEnd w:id="1"/>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AY</w:t>
            </w:r>
          </w:p>
        </w:tc>
        <w:tc>
          <w:tcPr>
            <w:tcW w:w="1380" w:type="dxa"/>
            <w:tcBorders>
              <w:top w:val="single" w:sz="8" w:space="0" w:color="auto"/>
              <w:left w:val="nil"/>
              <w:bottom w:val="nil"/>
              <w:right w:val="single" w:sz="8" w:space="0" w:color="auto"/>
            </w:tcBorders>
            <w:shd w:val="clear" w:color="000000" w:fill="FFFFFF"/>
            <w:vAlign w:val="center"/>
            <w:hideMark/>
          </w:tcPr>
          <w:p w:rsidR="0008315C" w:rsidRDefault="0008315C" w:rsidP="002D13C0">
            <w:pPr>
              <w:jc w:val="center"/>
              <w:rPr>
                <w:rFonts w:ascii="Calibri" w:hAnsi="Calibri" w:cs="Calibri"/>
                <w:b/>
                <w:bCs/>
                <w:color w:val="000000"/>
                <w:sz w:val="20"/>
                <w:szCs w:val="20"/>
              </w:rPr>
            </w:pPr>
            <w:r>
              <w:rPr>
                <w:rFonts w:ascii="Calibri" w:hAnsi="Calibri" w:cs="Calibri"/>
                <w:b/>
                <w:bCs/>
                <w:color w:val="000000"/>
                <w:sz w:val="20"/>
                <w:szCs w:val="20"/>
              </w:rPr>
              <w:t>TESLİM NOKTASI ;</w:t>
            </w:r>
          </w:p>
        </w:tc>
      </w:tr>
      <w:tr w:rsidR="0008315C" w:rsidTr="0008315C">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08315C" w:rsidRDefault="0008315C" w:rsidP="002D13C0">
            <w:pPr>
              <w:rPr>
                <w:rFonts w:ascii="Calibri" w:hAnsi="Calibri" w:cs="Calibri"/>
                <w:b/>
                <w:bCs/>
                <w:color w:val="000000"/>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08315C" w:rsidRDefault="0008315C" w:rsidP="002D13C0">
            <w:pPr>
              <w:rPr>
                <w:rFonts w:ascii="Calibri" w:hAnsi="Calibri" w:cs="Calibri"/>
                <w:b/>
                <w:bCs/>
                <w:color w:val="000000"/>
              </w:rPr>
            </w:pP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b/>
                <w:bCs/>
                <w:color w:val="000000"/>
                <w:sz w:val="20"/>
                <w:szCs w:val="20"/>
              </w:rPr>
            </w:pPr>
            <w:r>
              <w:rPr>
                <w:rFonts w:ascii="Calibri" w:hAnsi="Calibri" w:cs="Calibri"/>
                <w:b/>
                <w:bCs/>
                <w:color w:val="000000"/>
                <w:sz w:val="20"/>
                <w:szCs w:val="20"/>
              </w:rPr>
              <w:t>İSMİL</w:t>
            </w:r>
          </w:p>
        </w:tc>
      </w:tr>
      <w:tr w:rsidR="0008315C" w:rsidTr="0008315C">
        <w:trPr>
          <w:trHeight w:val="300"/>
        </w:trPr>
        <w:tc>
          <w:tcPr>
            <w:tcW w:w="1020" w:type="dxa"/>
            <w:vMerge/>
            <w:tcBorders>
              <w:top w:val="single" w:sz="8" w:space="0" w:color="auto"/>
              <w:left w:val="single" w:sz="8" w:space="0" w:color="auto"/>
              <w:bottom w:val="single" w:sz="8" w:space="0" w:color="000000"/>
              <w:right w:val="single" w:sz="8" w:space="0" w:color="auto"/>
            </w:tcBorders>
            <w:vAlign w:val="center"/>
            <w:hideMark/>
          </w:tcPr>
          <w:p w:rsidR="0008315C" w:rsidRDefault="0008315C" w:rsidP="002D13C0">
            <w:pPr>
              <w:rPr>
                <w:rFonts w:ascii="Calibri" w:hAnsi="Calibri" w:cs="Calibri"/>
                <w:b/>
                <w:bCs/>
                <w:color w:val="000000"/>
              </w:rPr>
            </w:pPr>
          </w:p>
        </w:tc>
        <w:tc>
          <w:tcPr>
            <w:tcW w:w="1180" w:type="dxa"/>
            <w:vMerge/>
            <w:tcBorders>
              <w:top w:val="single" w:sz="8" w:space="0" w:color="auto"/>
              <w:left w:val="single" w:sz="8" w:space="0" w:color="auto"/>
              <w:bottom w:val="single" w:sz="8" w:space="0" w:color="000000"/>
              <w:right w:val="single" w:sz="8" w:space="0" w:color="auto"/>
            </w:tcBorders>
            <w:vAlign w:val="center"/>
            <w:hideMark/>
          </w:tcPr>
          <w:p w:rsidR="0008315C" w:rsidRDefault="0008315C" w:rsidP="002D13C0">
            <w:pPr>
              <w:rPr>
                <w:rFonts w:ascii="Calibri" w:hAnsi="Calibri" w:cs="Calibri"/>
                <w:b/>
                <w:bCs/>
                <w:color w:val="000000"/>
              </w:rPr>
            </w:pP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b/>
                <w:bCs/>
                <w:color w:val="000000"/>
                <w:sz w:val="20"/>
                <w:szCs w:val="20"/>
              </w:rPr>
            </w:pPr>
            <w:r>
              <w:rPr>
                <w:rFonts w:ascii="Calibri" w:hAnsi="Calibri" w:cs="Calibri"/>
                <w:b/>
                <w:bCs/>
                <w:color w:val="000000"/>
                <w:sz w:val="20"/>
                <w:szCs w:val="20"/>
              </w:rPr>
              <w:t>MİKTAR Sm3</w:t>
            </w:r>
          </w:p>
        </w:tc>
      </w:tr>
      <w:tr w:rsidR="0008315C" w:rsidTr="0008315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08315C" w:rsidRDefault="0008315C" w:rsidP="0008315C">
            <w:pPr>
              <w:jc w:val="center"/>
              <w:rPr>
                <w:rFonts w:ascii="Calibri" w:hAnsi="Calibri" w:cs="Calibri"/>
                <w:b/>
                <w:bCs/>
                <w:color w:val="000000"/>
              </w:rPr>
            </w:pPr>
            <w:r>
              <w:rPr>
                <w:rFonts w:ascii="Calibri" w:hAnsi="Calibri" w:cs="Calibri"/>
                <w:b/>
                <w:bCs/>
                <w:color w:val="000000"/>
              </w:rPr>
              <w:t>2025</w:t>
            </w:r>
          </w:p>
        </w:tc>
        <w:tc>
          <w:tcPr>
            <w:tcW w:w="1180" w:type="dxa"/>
            <w:tcBorders>
              <w:top w:val="nil"/>
              <w:left w:val="nil"/>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color w:val="000000"/>
              </w:rPr>
            </w:pPr>
            <w:r>
              <w:rPr>
                <w:rFonts w:ascii="Calibri" w:hAnsi="Calibri" w:cs="Calibri"/>
                <w:color w:val="000000"/>
              </w:rPr>
              <w:t>EKİM</w:t>
            </w: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color w:val="000000"/>
              </w:rPr>
            </w:pPr>
            <w:r>
              <w:rPr>
                <w:rFonts w:ascii="Calibri" w:hAnsi="Calibri" w:cs="Calibri"/>
                <w:color w:val="000000"/>
              </w:rPr>
              <w:t>8.643</w:t>
            </w:r>
          </w:p>
        </w:tc>
      </w:tr>
      <w:tr w:rsidR="0008315C" w:rsidTr="0008315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2025</w:t>
            </w:r>
          </w:p>
        </w:tc>
        <w:tc>
          <w:tcPr>
            <w:tcW w:w="1180" w:type="dxa"/>
            <w:tcBorders>
              <w:top w:val="nil"/>
              <w:left w:val="nil"/>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color w:val="000000"/>
              </w:rPr>
            </w:pPr>
            <w:r>
              <w:rPr>
                <w:rFonts w:ascii="Calibri" w:hAnsi="Calibri" w:cs="Calibri"/>
                <w:color w:val="000000"/>
              </w:rPr>
              <w:t>KASIM</w:t>
            </w: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color w:val="000000"/>
              </w:rPr>
            </w:pPr>
            <w:r>
              <w:rPr>
                <w:rFonts w:ascii="Calibri" w:hAnsi="Calibri" w:cs="Calibri"/>
                <w:color w:val="000000"/>
              </w:rPr>
              <w:t>90.171</w:t>
            </w:r>
          </w:p>
        </w:tc>
      </w:tr>
      <w:tr w:rsidR="0008315C" w:rsidTr="0008315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2025</w:t>
            </w:r>
          </w:p>
        </w:tc>
        <w:tc>
          <w:tcPr>
            <w:tcW w:w="1180" w:type="dxa"/>
            <w:tcBorders>
              <w:top w:val="nil"/>
              <w:left w:val="nil"/>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color w:val="000000"/>
              </w:rPr>
            </w:pPr>
            <w:r>
              <w:rPr>
                <w:rFonts w:ascii="Calibri" w:hAnsi="Calibri" w:cs="Calibri"/>
                <w:color w:val="000000"/>
              </w:rPr>
              <w:t>ARALIK</w:t>
            </w: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color w:val="000000"/>
              </w:rPr>
            </w:pPr>
            <w:r>
              <w:rPr>
                <w:rFonts w:ascii="Calibri" w:hAnsi="Calibri" w:cs="Calibri"/>
                <w:color w:val="000000"/>
              </w:rPr>
              <w:t>112.057</w:t>
            </w:r>
          </w:p>
        </w:tc>
      </w:tr>
      <w:tr w:rsidR="0008315C" w:rsidTr="0008315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color w:val="000000"/>
              </w:rPr>
            </w:pPr>
            <w:r>
              <w:rPr>
                <w:rFonts w:ascii="Calibri" w:hAnsi="Calibri" w:cs="Calibri"/>
                <w:color w:val="000000"/>
              </w:rPr>
              <w:t>OCAK</w:t>
            </w: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color w:val="000000"/>
              </w:rPr>
            </w:pPr>
            <w:r>
              <w:rPr>
                <w:rFonts w:ascii="Calibri" w:hAnsi="Calibri" w:cs="Calibri"/>
                <w:color w:val="000000"/>
              </w:rPr>
              <w:t>121.889</w:t>
            </w:r>
          </w:p>
        </w:tc>
      </w:tr>
      <w:tr w:rsidR="0008315C" w:rsidTr="0008315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color w:val="000000"/>
              </w:rPr>
            </w:pPr>
            <w:r>
              <w:rPr>
                <w:rFonts w:ascii="Calibri" w:hAnsi="Calibri" w:cs="Calibri"/>
                <w:color w:val="000000"/>
              </w:rPr>
              <w:t>ŞUBAT</w:t>
            </w: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color w:val="000000"/>
              </w:rPr>
            </w:pPr>
            <w:r>
              <w:rPr>
                <w:rFonts w:ascii="Calibri" w:hAnsi="Calibri" w:cs="Calibri"/>
                <w:color w:val="000000"/>
              </w:rPr>
              <w:t>115.984</w:t>
            </w:r>
          </w:p>
        </w:tc>
      </w:tr>
      <w:tr w:rsidR="0008315C" w:rsidTr="0008315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color w:val="000000"/>
              </w:rPr>
            </w:pPr>
            <w:r>
              <w:rPr>
                <w:rFonts w:ascii="Calibri" w:hAnsi="Calibri" w:cs="Calibri"/>
                <w:color w:val="000000"/>
              </w:rPr>
              <w:t>MART</w:t>
            </w: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color w:val="000000"/>
              </w:rPr>
            </w:pPr>
            <w:r>
              <w:rPr>
                <w:rFonts w:ascii="Calibri" w:hAnsi="Calibri" w:cs="Calibri"/>
                <w:color w:val="000000"/>
              </w:rPr>
              <w:t>110.741</w:t>
            </w:r>
          </w:p>
        </w:tc>
      </w:tr>
      <w:tr w:rsidR="0008315C" w:rsidTr="0008315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color w:val="000000"/>
              </w:rPr>
            </w:pPr>
            <w:r>
              <w:rPr>
                <w:rFonts w:ascii="Calibri" w:hAnsi="Calibri" w:cs="Calibri"/>
                <w:color w:val="000000"/>
              </w:rPr>
              <w:t>NİSAN</w:t>
            </w: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color w:val="000000"/>
              </w:rPr>
            </w:pPr>
            <w:r>
              <w:rPr>
                <w:rFonts w:ascii="Calibri" w:hAnsi="Calibri" w:cs="Calibri"/>
                <w:color w:val="000000"/>
              </w:rPr>
              <w:t>83.546</w:t>
            </w:r>
          </w:p>
        </w:tc>
      </w:tr>
      <w:tr w:rsidR="0008315C" w:rsidTr="0008315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color w:val="000000"/>
              </w:rPr>
            </w:pPr>
            <w:r>
              <w:rPr>
                <w:rFonts w:ascii="Calibri" w:hAnsi="Calibri" w:cs="Calibri"/>
                <w:color w:val="000000"/>
              </w:rPr>
              <w:t>MAYIS</w:t>
            </w: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color w:val="000000"/>
              </w:rPr>
            </w:pPr>
            <w:r>
              <w:rPr>
                <w:rFonts w:ascii="Calibri" w:hAnsi="Calibri" w:cs="Calibri"/>
                <w:color w:val="000000"/>
              </w:rPr>
              <w:t>74.551</w:t>
            </w:r>
          </w:p>
        </w:tc>
      </w:tr>
      <w:tr w:rsidR="0008315C" w:rsidTr="0008315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color w:val="000000"/>
              </w:rPr>
            </w:pPr>
            <w:r>
              <w:rPr>
                <w:rFonts w:ascii="Calibri" w:hAnsi="Calibri" w:cs="Calibri"/>
                <w:color w:val="000000"/>
              </w:rPr>
              <w:t>HAZİRAN</w:t>
            </w: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color w:val="000000"/>
              </w:rPr>
            </w:pPr>
            <w:r>
              <w:rPr>
                <w:rFonts w:ascii="Calibri" w:hAnsi="Calibri" w:cs="Calibri"/>
                <w:color w:val="000000"/>
              </w:rPr>
              <w:t>40.931</w:t>
            </w:r>
          </w:p>
        </w:tc>
      </w:tr>
      <w:tr w:rsidR="0008315C" w:rsidTr="0008315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color w:val="000000"/>
              </w:rPr>
            </w:pPr>
            <w:r>
              <w:rPr>
                <w:rFonts w:ascii="Calibri" w:hAnsi="Calibri" w:cs="Calibri"/>
                <w:color w:val="000000"/>
              </w:rPr>
              <w:t>TEMMUZ</w:t>
            </w: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color w:val="000000"/>
              </w:rPr>
            </w:pPr>
            <w:r>
              <w:rPr>
                <w:rFonts w:ascii="Calibri" w:hAnsi="Calibri" w:cs="Calibri"/>
                <w:color w:val="000000"/>
              </w:rPr>
              <w:t>40.336</w:t>
            </w:r>
          </w:p>
        </w:tc>
      </w:tr>
      <w:tr w:rsidR="0008315C" w:rsidTr="0008315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color w:val="000000"/>
              </w:rPr>
            </w:pPr>
            <w:r>
              <w:rPr>
                <w:rFonts w:ascii="Calibri" w:hAnsi="Calibri" w:cs="Calibri"/>
                <w:color w:val="000000"/>
              </w:rPr>
              <w:t>AĞUSTOS</w:t>
            </w: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color w:val="000000"/>
              </w:rPr>
            </w:pPr>
            <w:r>
              <w:rPr>
                <w:rFonts w:ascii="Calibri" w:hAnsi="Calibri" w:cs="Calibri"/>
                <w:color w:val="000000"/>
              </w:rPr>
              <w:t>40.308</w:t>
            </w:r>
          </w:p>
        </w:tc>
      </w:tr>
      <w:tr w:rsidR="0008315C" w:rsidTr="0008315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2026</w:t>
            </w:r>
          </w:p>
        </w:tc>
        <w:tc>
          <w:tcPr>
            <w:tcW w:w="1180" w:type="dxa"/>
            <w:tcBorders>
              <w:top w:val="nil"/>
              <w:left w:val="nil"/>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color w:val="000000"/>
              </w:rPr>
            </w:pPr>
            <w:r>
              <w:rPr>
                <w:rFonts w:ascii="Calibri" w:hAnsi="Calibri" w:cs="Calibri"/>
                <w:color w:val="000000"/>
              </w:rPr>
              <w:t>EYLÜL</w:t>
            </w: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color w:val="000000"/>
              </w:rPr>
            </w:pPr>
            <w:r>
              <w:rPr>
                <w:rFonts w:ascii="Calibri" w:hAnsi="Calibri" w:cs="Calibri"/>
                <w:color w:val="000000"/>
              </w:rPr>
              <w:t>40.337</w:t>
            </w:r>
          </w:p>
        </w:tc>
      </w:tr>
      <w:tr w:rsidR="0008315C" w:rsidTr="0008315C">
        <w:trPr>
          <w:trHeight w:val="300"/>
        </w:trPr>
        <w:tc>
          <w:tcPr>
            <w:tcW w:w="1020" w:type="dxa"/>
            <w:tcBorders>
              <w:top w:val="nil"/>
              <w:left w:val="single" w:sz="8" w:space="0" w:color="auto"/>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 </w:t>
            </w:r>
          </w:p>
        </w:tc>
        <w:tc>
          <w:tcPr>
            <w:tcW w:w="1180" w:type="dxa"/>
            <w:tcBorders>
              <w:top w:val="nil"/>
              <w:left w:val="nil"/>
              <w:bottom w:val="single" w:sz="8" w:space="0" w:color="auto"/>
              <w:right w:val="single" w:sz="8" w:space="0" w:color="auto"/>
            </w:tcBorders>
            <w:shd w:val="clear" w:color="000000" w:fill="FFFFFF"/>
            <w:noWrap/>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TOPLAM</w:t>
            </w:r>
          </w:p>
        </w:tc>
        <w:tc>
          <w:tcPr>
            <w:tcW w:w="1380" w:type="dxa"/>
            <w:tcBorders>
              <w:top w:val="nil"/>
              <w:left w:val="nil"/>
              <w:bottom w:val="single" w:sz="8" w:space="0" w:color="auto"/>
              <w:right w:val="single" w:sz="8" w:space="0" w:color="auto"/>
            </w:tcBorders>
            <w:shd w:val="clear" w:color="000000" w:fill="FFFFFF"/>
            <w:vAlign w:val="center"/>
            <w:hideMark/>
          </w:tcPr>
          <w:p w:rsidR="0008315C" w:rsidRDefault="0008315C" w:rsidP="002D13C0">
            <w:pPr>
              <w:jc w:val="center"/>
              <w:rPr>
                <w:rFonts w:ascii="Calibri" w:hAnsi="Calibri" w:cs="Calibri"/>
                <w:b/>
                <w:bCs/>
                <w:color w:val="000000"/>
              </w:rPr>
            </w:pPr>
            <w:r>
              <w:rPr>
                <w:rFonts w:ascii="Calibri" w:hAnsi="Calibri" w:cs="Calibri"/>
                <w:b/>
                <w:bCs/>
                <w:color w:val="000000"/>
              </w:rPr>
              <w:t>879.494</w:t>
            </w:r>
          </w:p>
        </w:tc>
      </w:tr>
    </w:tbl>
    <w:p w:rsidR="00086844" w:rsidRDefault="00086844" w:rsidP="005779B9">
      <w:pPr>
        <w:pStyle w:val="Default"/>
        <w:jc w:val="both"/>
        <w:rPr>
          <w:rFonts w:cstheme="minorHAnsi"/>
          <w:sz w:val="22"/>
          <w:szCs w:val="22"/>
        </w:rPr>
      </w:pPr>
    </w:p>
    <w:p w:rsidR="0008315C" w:rsidRPr="00A4143B" w:rsidRDefault="0008315C" w:rsidP="005779B9">
      <w:pPr>
        <w:pStyle w:val="Default"/>
        <w:jc w:val="both"/>
        <w:rPr>
          <w:rFonts w:cstheme="minorHAnsi"/>
          <w:sz w:val="22"/>
          <w:szCs w:val="22"/>
        </w:rPr>
      </w:pPr>
    </w:p>
    <w:tbl>
      <w:tblPr>
        <w:tblpPr w:leftFromText="141" w:rightFromText="141" w:vertAnchor="text" w:horzAnchor="page" w:tblpX="2077" w:tblpY="139"/>
        <w:tblW w:w="4962" w:type="dxa"/>
        <w:tblCellMar>
          <w:left w:w="70" w:type="dxa"/>
          <w:right w:w="70" w:type="dxa"/>
        </w:tblCellMar>
        <w:tblLook w:val="04A0" w:firstRow="1" w:lastRow="0" w:firstColumn="1" w:lastColumn="0" w:noHBand="0" w:noVBand="1"/>
      </w:tblPr>
      <w:tblGrid>
        <w:gridCol w:w="2552"/>
        <w:gridCol w:w="2410"/>
      </w:tblGrid>
      <w:tr w:rsidR="00CF0C2D" w:rsidRPr="00A4143B" w:rsidTr="00CF0C2D">
        <w:trPr>
          <w:trHeight w:val="453"/>
        </w:trPr>
        <w:tc>
          <w:tcPr>
            <w:tcW w:w="255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F0C2D" w:rsidRPr="00A4143B" w:rsidRDefault="00CF0C2D" w:rsidP="00CF0C2D">
            <w:pPr>
              <w:widowControl/>
              <w:autoSpaceDE/>
              <w:autoSpaceDN/>
              <w:jc w:val="center"/>
              <w:rPr>
                <w:rFonts w:eastAsiaTheme="minorHAnsi" w:cstheme="minorHAnsi"/>
                <w:color w:val="000000"/>
                <w:lang w:val="tr-TR"/>
              </w:rPr>
            </w:pPr>
            <w:r w:rsidRPr="00A4143B">
              <w:rPr>
                <w:rFonts w:eastAsiaTheme="minorHAnsi" w:cstheme="minorHAnsi"/>
                <w:color w:val="000000"/>
                <w:lang w:val="tr-TR"/>
              </w:rPr>
              <w:t>SÖZLEŞME TOPLAMI</w:t>
            </w:r>
          </w:p>
        </w:tc>
        <w:tc>
          <w:tcPr>
            <w:tcW w:w="2410" w:type="dxa"/>
            <w:tcBorders>
              <w:top w:val="single" w:sz="8" w:space="0" w:color="auto"/>
              <w:left w:val="nil"/>
              <w:bottom w:val="single" w:sz="8" w:space="0" w:color="auto"/>
              <w:right w:val="single" w:sz="8" w:space="0" w:color="auto"/>
            </w:tcBorders>
            <w:shd w:val="clear" w:color="000000" w:fill="DDEBF7"/>
            <w:noWrap/>
            <w:vAlign w:val="center"/>
            <w:hideMark/>
          </w:tcPr>
          <w:p w:rsidR="00CF0C2D" w:rsidRPr="00CF0C2D" w:rsidRDefault="0008315C" w:rsidP="00CF0C2D">
            <w:pPr>
              <w:widowControl/>
              <w:autoSpaceDE/>
              <w:autoSpaceDN/>
              <w:jc w:val="center"/>
              <w:rPr>
                <w:rFonts w:eastAsiaTheme="minorHAnsi" w:cstheme="minorHAnsi"/>
                <w:b/>
                <w:color w:val="000000"/>
                <w:lang w:val="tr-TR"/>
              </w:rPr>
            </w:pPr>
            <w:r>
              <w:rPr>
                <w:rFonts w:eastAsiaTheme="minorHAnsi" w:cstheme="minorHAnsi"/>
                <w:b/>
                <w:color w:val="000000"/>
                <w:lang w:val="tr-TR"/>
              </w:rPr>
              <w:t>879.494</w:t>
            </w:r>
          </w:p>
        </w:tc>
      </w:tr>
    </w:tbl>
    <w:p w:rsidR="004F4AF9" w:rsidRDefault="004F4AF9" w:rsidP="005779B9">
      <w:pPr>
        <w:pStyle w:val="Default"/>
        <w:jc w:val="both"/>
        <w:rPr>
          <w:rFonts w:cstheme="minorHAnsi"/>
          <w:sz w:val="22"/>
          <w:szCs w:val="22"/>
        </w:rPr>
      </w:pPr>
    </w:p>
    <w:p w:rsidR="00CF0C2D" w:rsidRDefault="00CF0C2D" w:rsidP="005779B9">
      <w:pPr>
        <w:pStyle w:val="Default"/>
        <w:jc w:val="both"/>
        <w:rPr>
          <w:rFonts w:cstheme="minorHAnsi"/>
          <w:sz w:val="22"/>
          <w:szCs w:val="22"/>
        </w:rPr>
      </w:pPr>
    </w:p>
    <w:p w:rsidR="00CF0C2D" w:rsidRPr="00A4143B" w:rsidRDefault="00CF0C2D" w:rsidP="005779B9">
      <w:pPr>
        <w:pStyle w:val="Default"/>
        <w:jc w:val="both"/>
        <w:rPr>
          <w:rFonts w:cstheme="minorHAnsi"/>
          <w:sz w:val="22"/>
          <w:szCs w:val="22"/>
        </w:rPr>
      </w:pPr>
    </w:p>
    <w:p w:rsidR="00337E85" w:rsidRPr="00A4143B" w:rsidRDefault="00337E85" w:rsidP="00337E85">
      <w:pPr>
        <w:pStyle w:val="Normal1"/>
        <w:spacing w:before="120" w:beforeAutospacing="0" w:after="120" w:afterAutospacing="0"/>
        <w:rPr>
          <w:rFonts w:ascii="Cambria" w:eastAsiaTheme="minorHAnsi" w:hAnsi="Cambria" w:cstheme="minorHAnsi"/>
          <w:color w:val="000000"/>
          <w:sz w:val="22"/>
          <w:szCs w:val="22"/>
          <w:lang w:eastAsia="en-US"/>
        </w:rPr>
      </w:pPr>
      <w:r w:rsidRPr="00A4143B">
        <w:rPr>
          <w:rFonts w:ascii="Cambria" w:eastAsiaTheme="minorHAnsi" w:hAnsi="Cambria" w:cstheme="minorHAnsi"/>
          <w:color w:val="000000"/>
          <w:sz w:val="22"/>
          <w:szCs w:val="22"/>
          <w:lang w:eastAsia="en-US"/>
        </w:rPr>
        <w:t xml:space="preserve">Satın alınacak CNG miktarı toplam </w:t>
      </w:r>
      <w:r w:rsidR="0008315C">
        <w:rPr>
          <w:rFonts w:ascii="Cambria" w:eastAsiaTheme="minorHAnsi" w:hAnsi="Cambria" w:cstheme="minorHAnsi"/>
          <w:b/>
          <w:color w:val="000000"/>
          <w:sz w:val="22"/>
          <w:szCs w:val="22"/>
          <w:lang w:val="en-US" w:eastAsia="en-US"/>
        </w:rPr>
        <w:t>879.494</w:t>
      </w:r>
      <w:r w:rsidR="00CF0C2D">
        <w:rPr>
          <w:rFonts w:ascii="Cambria" w:eastAsiaTheme="minorHAnsi" w:hAnsi="Cambria" w:cstheme="minorHAnsi"/>
          <w:b/>
          <w:color w:val="000000"/>
          <w:sz w:val="22"/>
          <w:szCs w:val="22"/>
          <w:lang w:val="en-US" w:eastAsia="en-US"/>
        </w:rPr>
        <w:t xml:space="preserve"> </w:t>
      </w:r>
      <w:r w:rsidR="00412E2E" w:rsidRPr="00A4143B">
        <w:rPr>
          <w:rFonts w:ascii="Cambria" w:eastAsiaTheme="minorHAnsi" w:hAnsi="Cambria" w:cstheme="minorHAnsi"/>
          <w:color w:val="000000"/>
          <w:sz w:val="22"/>
          <w:szCs w:val="22"/>
          <w:lang w:eastAsia="en-US"/>
        </w:rPr>
        <w:t xml:space="preserve">Sm3 </w:t>
      </w:r>
      <w:r w:rsidRPr="00A4143B">
        <w:rPr>
          <w:rFonts w:ascii="Cambria" w:eastAsiaTheme="minorHAnsi" w:hAnsi="Cambria" w:cstheme="minorHAnsi"/>
          <w:color w:val="000000"/>
          <w:sz w:val="22"/>
          <w:szCs w:val="22"/>
          <w:lang w:eastAsia="en-US"/>
        </w:rPr>
        <w:t>olacaktır.</w:t>
      </w:r>
    </w:p>
    <w:p w:rsidR="004F4AF9" w:rsidRPr="00A4143B" w:rsidRDefault="004F4AF9" w:rsidP="005779B9">
      <w:pPr>
        <w:pStyle w:val="Default"/>
        <w:jc w:val="both"/>
        <w:rPr>
          <w:rFonts w:cstheme="minorHAnsi"/>
          <w:sz w:val="22"/>
          <w:szCs w:val="22"/>
        </w:rPr>
      </w:pPr>
    </w:p>
    <w:p w:rsidR="004F4AF9" w:rsidRPr="00A4143B" w:rsidRDefault="004F4AF9" w:rsidP="005779B9">
      <w:pPr>
        <w:pStyle w:val="Default"/>
        <w:jc w:val="both"/>
        <w:rPr>
          <w:rFonts w:cstheme="minorHAnsi"/>
          <w:sz w:val="22"/>
          <w:szCs w:val="22"/>
        </w:rPr>
      </w:pPr>
    </w:p>
    <w:p w:rsidR="00971893" w:rsidRPr="007D4832" w:rsidRDefault="005868E5" w:rsidP="005779B9">
      <w:pPr>
        <w:pStyle w:val="Default"/>
        <w:jc w:val="both"/>
        <w:rPr>
          <w:rFonts w:cstheme="minorHAnsi"/>
          <w:b/>
          <w:sz w:val="22"/>
          <w:szCs w:val="22"/>
        </w:rPr>
      </w:pPr>
      <w:r w:rsidRPr="007D4832">
        <w:rPr>
          <w:rFonts w:cstheme="minorHAnsi"/>
          <w:b/>
          <w:sz w:val="22"/>
          <w:szCs w:val="22"/>
        </w:rPr>
        <w:t>5</w:t>
      </w:r>
      <w:r w:rsidR="00662CB1" w:rsidRPr="007D4832">
        <w:rPr>
          <w:rFonts w:cstheme="minorHAnsi"/>
          <w:b/>
          <w:sz w:val="22"/>
          <w:szCs w:val="22"/>
        </w:rPr>
        <w:t xml:space="preserve">. GENEL HÜKÜMLER </w:t>
      </w:r>
    </w:p>
    <w:p w:rsidR="00C3395F" w:rsidRPr="00A4143B" w:rsidRDefault="005868E5" w:rsidP="005779B9">
      <w:pPr>
        <w:pStyle w:val="Default"/>
        <w:jc w:val="both"/>
        <w:rPr>
          <w:rFonts w:cstheme="minorHAnsi"/>
          <w:sz w:val="22"/>
          <w:szCs w:val="22"/>
        </w:rPr>
      </w:pPr>
      <w:r w:rsidRPr="00A4143B">
        <w:rPr>
          <w:rFonts w:cstheme="minorHAnsi"/>
          <w:sz w:val="22"/>
          <w:szCs w:val="22"/>
        </w:rPr>
        <w:t>5</w:t>
      </w:r>
      <w:r w:rsidR="00662CB1" w:rsidRPr="00A4143B">
        <w:rPr>
          <w:rFonts w:cstheme="minorHAnsi"/>
          <w:sz w:val="22"/>
          <w:szCs w:val="22"/>
        </w:rPr>
        <w:t xml:space="preserve">.1. </w:t>
      </w:r>
      <w:r w:rsidR="00BC507C" w:rsidRPr="00A4143B">
        <w:rPr>
          <w:rFonts w:cstheme="minorHAnsi"/>
          <w:sz w:val="22"/>
          <w:szCs w:val="22"/>
        </w:rPr>
        <w:t>CNG ikmali ve boşaltımı</w:t>
      </w:r>
      <w:r w:rsidR="00662CB1" w:rsidRPr="00A4143B">
        <w:rPr>
          <w:rFonts w:cstheme="minorHAnsi"/>
          <w:sz w:val="22"/>
          <w:szCs w:val="22"/>
        </w:rPr>
        <w:t xml:space="preserve"> YÜKLENİCİ tarafından sağlanacaktır. YÜKLENİCİ; </w:t>
      </w:r>
      <w:r w:rsidR="00AD71EE" w:rsidRPr="00A4143B">
        <w:rPr>
          <w:rFonts w:cstheme="minorHAnsi"/>
          <w:sz w:val="22"/>
          <w:szCs w:val="22"/>
        </w:rPr>
        <w:t>ENERYA</w:t>
      </w:r>
      <w:r w:rsidR="00662CB1" w:rsidRPr="00A4143B">
        <w:rPr>
          <w:rFonts w:cstheme="minorHAnsi"/>
          <w:sz w:val="22"/>
          <w:szCs w:val="22"/>
        </w:rPr>
        <w:t>’</w:t>
      </w:r>
      <w:r w:rsidR="00AD71EE" w:rsidRPr="00A4143B">
        <w:rPr>
          <w:rFonts w:cstheme="minorHAnsi"/>
          <w:sz w:val="22"/>
          <w:szCs w:val="22"/>
        </w:rPr>
        <w:t>n</w:t>
      </w:r>
      <w:r w:rsidR="00662CB1" w:rsidRPr="00A4143B">
        <w:rPr>
          <w:rFonts w:cstheme="minorHAnsi"/>
          <w:sz w:val="22"/>
          <w:szCs w:val="22"/>
        </w:rPr>
        <w:t xml:space="preserve">ın </w:t>
      </w:r>
      <w:r w:rsidR="00E55452" w:rsidRPr="00A4143B">
        <w:rPr>
          <w:rFonts w:cstheme="minorHAnsi"/>
          <w:sz w:val="22"/>
          <w:szCs w:val="22"/>
        </w:rPr>
        <w:t xml:space="preserve">iş bu şartnamenin 4. Maddesinde belirttiği miktarlarda </w:t>
      </w:r>
      <w:proofErr w:type="spellStart"/>
      <w:r w:rsidR="00E55452" w:rsidRPr="00A4143B">
        <w:rPr>
          <w:rFonts w:cstheme="minorHAnsi"/>
          <w:sz w:val="22"/>
          <w:szCs w:val="22"/>
        </w:rPr>
        <w:t>CNG’yi</w:t>
      </w:r>
      <w:proofErr w:type="spellEnd"/>
      <w:r w:rsidR="00E55452" w:rsidRPr="00A4143B">
        <w:rPr>
          <w:rFonts w:cstheme="minorHAnsi"/>
          <w:sz w:val="22"/>
          <w:szCs w:val="22"/>
        </w:rPr>
        <w:t xml:space="preserve"> t</w:t>
      </w:r>
      <w:r w:rsidR="00516FCD" w:rsidRPr="00A4143B">
        <w:rPr>
          <w:rFonts w:cstheme="minorHAnsi"/>
          <w:sz w:val="22"/>
          <w:szCs w:val="22"/>
        </w:rPr>
        <w:t>edarik eder</w:t>
      </w:r>
      <w:r w:rsidR="00E55452" w:rsidRPr="00A4143B">
        <w:rPr>
          <w:rFonts w:cstheme="minorHAnsi"/>
          <w:sz w:val="22"/>
          <w:szCs w:val="22"/>
        </w:rPr>
        <w:t>ek</w:t>
      </w:r>
      <w:r w:rsidR="00286D01" w:rsidRPr="00A4143B">
        <w:rPr>
          <w:rFonts w:cstheme="minorHAnsi"/>
          <w:sz w:val="22"/>
          <w:szCs w:val="22"/>
        </w:rPr>
        <w:t xml:space="preserve"> </w:t>
      </w:r>
      <w:r w:rsidR="00E55452" w:rsidRPr="00A4143B">
        <w:rPr>
          <w:rFonts w:cstheme="minorHAnsi"/>
          <w:sz w:val="22"/>
          <w:szCs w:val="22"/>
        </w:rPr>
        <w:t xml:space="preserve">ENERYA’nın herhangi bir müdahalesine gerek kalmadan taşıma periyodunu oluşturacaktır. </w:t>
      </w:r>
      <w:r w:rsidR="00C3395F" w:rsidRPr="00A4143B">
        <w:rPr>
          <w:rFonts w:cstheme="minorHAnsi"/>
          <w:sz w:val="22"/>
          <w:szCs w:val="22"/>
        </w:rPr>
        <w:t xml:space="preserve">YÜKLENİCİ, </w:t>
      </w:r>
      <w:r w:rsidR="008007DF" w:rsidRPr="00A4143B">
        <w:rPr>
          <w:rFonts w:cstheme="minorHAnsi"/>
          <w:sz w:val="22"/>
          <w:szCs w:val="22"/>
        </w:rPr>
        <w:t xml:space="preserve">CNG teslimatını, </w:t>
      </w:r>
      <w:r w:rsidR="00C3395F" w:rsidRPr="00A4143B">
        <w:rPr>
          <w:rFonts w:cstheme="minorHAnsi"/>
          <w:sz w:val="22"/>
          <w:szCs w:val="22"/>
        </w:rPr>
        <w:t xml:space="preserve">7 gün/24 saat, resmi ve bayram tatillerinde de yapmakla yükümlüdür. </w:t>
      </w:r>
    </w:p>
    <w:p w:rsidR="00150B71" w:rsidRPr="00A4143B" w:rsidRDefault="00150B71" w:rsidP="005779B9">
      <w:pPr>
        <w:pStyle w:val="Default"/>
        <w:jc w:val="both"/>
        <w:rPr>
          <w:rFonts w:cstheme="minorHAnsi"/>
          <w:sz w:val="22"/>
          <w:szCs w:val="22"/>
        </w:rPr>
      </w:pPr>
    </w:p>
    <w:p w:rsidR="00150B71" w:rsidRPr="00A4143B" w:rsidRDefault="005868E5" w:rsidP="00150B71">
      <w:pPr>
        <w:pStyle w:val="Default"/>
        <w:jc w:val="both"/>
        <w:rPr>
          <w:rFonts w:cstheme="minorHAnsi"/>
          <w:sz w:val="22"/>
          <w:szCs w:val="22"/>
        </w:rPr>
      </w:pPr>
      <w:r w:rsidRPr="00A4143B">
        <w:rPr>
          <w:rFonts w:cstheme="minorHAnsi"/>
          <w:sz w:val="22"/>
          <w:szCs w:val="22"/>
        </w:rPr>
        <w:t>5</w:t>
      </w:r>
      <w:r w:rsidR="00AC32C2" w:rsidRPr="00A4143B">
        <w:rPr>
          <w:rFonts w:cstheme="minorHAnsi"/>
          <w:sz w:val="22"/>
          <w:szCs w:val="22"/>
        </w:rPr>
        <w:t>.2</w:t>
      </w:r>
      <w:r w:rsidR="00C3395F" w:rsidRPr="00A4143B">
        <w:rPr>
          <w:rFonts w:cstheme="minorHAnsi"/>
          <w:sz w:val="22"/>
          <w:szCs w:val="22"/>
        </w:rPr>
        <w:t xml:space="preserve">. </w:t>
      </w:r>
      <w:r w:rsidR="006E435D" w:rsidRPr="00A4143B">
        <w:rPr>
          <w:rFonts w:cstheme="minorHAnsi"/>
          <w:sz w:val="22"/>
          <w:szCs w:val="22"/>
        </w:rPr>
        <w:t>YÜKLENİCİ’nin tesisleri</w:t>
      </w:r>
      <w:r w:rsidR="006519EE" w:rsidRPr="00A4143B">
        <w:rPr>
          <w:rFonts w:cstheme="minorHAnsi"/>
          <w:sz w:val="22"/>
          <w:szCs w:val="22"/>
        </w:rPr>
        <w:t xml:space="preserve"> ve araç sayıları</w:t>
      </w:r>
      <w:r w:rsidR="006E435D" w:rsidRPr="00A4143B">
        <w:rPr>
          <w:rFonts w:cstheme="minorHAnsi"/>
          <w:sz w:val="22"/>
          <w:szCs w:val="22"/>
        </w:rPr>
        <w:t xml:space="preserve"> ENERYA’nın anlık/günlük maksimum tüketim talebine uygun olmalıdır. </w:t>
      </w:r>
      <w:r w:rsidR="000574B1" w:rsidRPr="00A4143B">
        <w:rPr>
          <w:rFonts w:cstheme="minorHAnsi"/>
          <w:sz w:val="22"/>
          <w:szCs w:val="22"/>
        </w:rPr>
        <w:t xml:space="preserve">YÜKLENİCİ, doğal gaz ikmalinde yol süreleri ve çekiş dalgalanmalarını göz önünde bulundurulacak şekilde </w:t>
      </w:r>
      <w:r w:rsidR="006519EE" w:rsidRPr="00E0667F">
        <w:rPr>
          <w:rFonts w:cstheme="minorHAnsi"/>
          <w:color w:val="auto"/>
          <w:sz w:val="22"/>
          <w:szCs w:val="22"/>
        </w:rPr>
        <w:t xml:space="preserve">en az 5000 Sm3 kapasiteli dolu </w:t>
      </w:r>
      <w:r w:rsidR="00A90E4F" w:rsidRPr="00E0667F">
        <w:rPr>
          <w:rFonts w:cstheme="minorHAnsi"/>
          <w:color w:val="auto"/>
          <w:sz w:val="22"/>
          <w:szCs w:val="22"/>
        </w:rPr>
        <w:t xml:space="preserve">2 adet </w:t>
      </w:r>
      <w:r w:rsidR="006519EE" w:rsidRPr="00E0667F">
        <w:rPr>
          <w:rFonts w:cstheme="minorHAnsi"/>
          <w:color w:val="auto"/>
          <w:sz w:val="22"/>
          <w:szCs w:val="22"/>
        </w:rPr>
        <w:t xml:space="preserve">CNG </w:t>
      </w:r>
      <w:proofErr w:type="spellStart"/>
      <w:r w:rsidR="006519EE" w:rsidRPr="00E0667F">
        <w:rPr>
          <w:rFonts w:cstheme="minorHAnsi"/>
          <w:color w:val="auto"/>
          <w:sz w:val="22"/>
          <w:szCs w:val="22"/>
        </w:rPr>
        <w:t>dorsesini</w:t>
      </w:r>
      <w:proofErr w:type="spellEnd"/>
      <w:r w:rsidR="000574B1" w:rsidRPr="00E0667F">
        <w:rPr>
          <w:rFonts w:cstheme="minorHAnsi"/>
          <w:color w:val="auto"/>
          <w:sz w:val="22"/>
          <w:szCs w:val="22"/>
        </w:rPr>
        <w:t xml:space="preserve"> </w:t>
      </w:r>
      <w:r w:rsidR="00A90E4F" w:rsidRPr="00E0667F">
        <w:rPr>
          <w:rFonts w:cstheme="minorHAnsi"/>
          <w:color w:val="auto"/>
          <w:sz w:val="22"/>
          <w:szCs w:val="22"/>
        </w:rPr>
        <w:t xml:space="preserve">veya eşdeğer tüp demetlerini </w:t>
      </w:r>
      <w:r w:rsidR="000574B1" w:rsidRPr="00E0667F">
        <w:rPr>
          <w:rFonts w:cstheme="minorHAnsi"/>
          <w:color w:val="auto"/>
          <w:sz w:val="22"/>
          <w:szCs w:val="22"/>
        </w:rPr>
        <w:t xml:space="preserve">her zaman </w:t>
      </w:r>
      <w:proofErr w:type="spellStart"/>
      <w:r w:rsidR="000574B1" w:rsidRPr="00E0667F">
        <w:rPr>
          <w:rFonts w:cstheme="minorHAnsi"/>
          <w:color w:val="auto"/>
          <w:sz w:val="22"/>
          <w:szCs w:val="22"/>
        </w:rPr>
        <w:t>Tesis’te</w:t>
      </w:r>
      <w:proofErr w:type="spellEnd"/>
      <w:r w:rsidR="000574B1" w:rsidRPr="00E0667F">
        <w:rPr>
          <w:rFonts w:cstheme="minorHAnsi"/>
          <w:color w:val="auto"/>
          <w:sz w:val="22"/>
          <w:szCs w:val="22"/>
        </w:rPr>
        <w:t xml:space="preserve"> bulunduracaktır. </w:t>
      </w:r>
    </w:p>
    <w:p w:rsidR="00150B71" w:rsidRPr="00A4143B" w:rsidRDefault="00150B71" w:rsidP="00150B71">
      <w:pPr>
        <w:pStyle w:val="Default"/>
        <w:jc w:val="both"/>
        <w:rPr>
          <w:rFonts w:cstheme="minorHAnsi"/>
          <w:sz w:val="22"/>
          <w:szCs w:val="22"/>
        </w:rPr>
      </w:pPr>
    </w:p>
    <w:p w:rsidR="00C3395F" w:rsidRPr="00A4143B" w:rsidRDefault="005868E5" w:rsidP="00150B71">
      <w:pPr>
        <w:pStyle w:val="Default"/>
        <w:jc w:val="both"/>
        <w:rPr>
          <w:rFonts w:cstheme="minorHAnsi"/>
          <w:sz w:val="22"/>
          <w:szCs w:val="22"/>
        </w:rPr>
      </w:pPr>
      <w:r w:rsidRPr="00A4143B">
        <w:rPr>
          <w:rFonts w:cstheme="minorHAnsi"/>
          <w:sz w:val="22"/>
          <w:szCs w:val="22"/>
        </w:rPr>
        <w:t>5</w:t>
      </w:r>
      <w:r w:rsidR="00AC32C2" w:rsidRPr="00A4143B">
        <w:rPr>
          <w:rFonts w:cstheme="minorHAnsi"/>
          <w:sz w:val="22"/>
          <w:szCs w:val="22"/>
        </w:rPr>
        <w:t>.3</w:t>
      </w:r>
      <w:r w:rsidR="00C3395F" w:rsidRPr="00A4143B">
        <w:rPr>
          <w:rFonts w:cstheme="minorHAnsi"/>
          <w:sz w:val="22"/>
          <w:szCs w:val="22"/>
        </w:rPr>
        <w:t xml:space="preserve">. </w:t>
      </w:r>
      <w:r w:rsidR="008007DF" w:rsidRPr="00A4143B">
        <w:rPr>
          <w:rFonts w:cstheme="minorHAnsi"/>
          <w:sz w:val="22"/>
          <w:szCs w:val="22"/>
        </w:rPr>
        <w:t>ENERYA</w:t>
      </w:r>
      <w:r w:rsidR="00C3395F" w:rsidRPr="00A4143B">
        <w:rPr>
          <w:rFonts w:cstheme="minorHAnsi"/>
          <w:sz w:val="22"/>
          <w:szCs w:val="22"/>
        </w:rPr>
        <w:t>, satın alınacak miktarları, ihtiyaca gör</w:t>
      </w:r>
      <w:r w:rsidR="006519EE" w:rsidRPr="00A4143B">
        <w:rPr>
          <w:rFonts w:cstheme="minorHAnsi"/>
          <w:sz w:val="22"/>
          <w:szCs w:val="22"/>
        </w:rPr>
        <w:t>e değiştirebilir ve YÜKLENİCİ</w:t>
      </w:r>
      <w:r w:rsidR="00B8616F" w:rsidRPr="00A4143B">
        <w:rPr>
          <w:rFonts w:cstheme="minorHAnsi"/>
          <w:sz w:val="22"/>
          <w:szCs w:val="22"/>
        </w:rPr>
        <w:t>,</w:t>
      </w:r>
      <w:r w:rsidR="006519EE" w:rsidRPr="00A4143B">
        <w:rPr>
          <w:rFonts w:cstheme="minorHAnsi"/>
          <w:sz w:val="22"/>
          <w:szCs w:val="22"/>
        </w:rPr>
        <w:t xml:space="preserve"> Enerya’nın </w:t>
      </w:r>
      <w:proofErr w:type="gramStart"/>
      <w:r w:rsidR="006519EE" w:rsidRPr="00A4143B">
        <w:rPr>
          <w:rFonts w:cstheme="minorHAnsi"/>
          <w:sz w:val="22"/>
          <w:szCs w:val="22"/>
        </w:rPr>
        <w:t>CNG  talebini</w:t>
      </w:r>
      <w:proofErr w:type="gramEnd"/>
      <w:r w:rsidR="006519EE" w:rsidRPr="00A4143B">
        <w:rPr>
          <w:rFonts w:cstheme="minorHAnsi"/>
          <w:sz w:val="22"/>
          <w:szCs w:val="22"/>
        </w:rPr>
        <w:t xml:space="preserve"> </w:t>
      </w:r>
      <w:r w:rsidR="00C3395F" w:rsidRPr="00A4143B">
        <w:rPr>
          <w:rFonts w:cstheme="minorHAnsi"/>
          <w:sz w:val="22"/>
          <w:szCs w:val="22"/>
        </w:rPr>
        <w:t xml:space="preserve"> </w:t>
      </w:r>
      <w:r w:rsidR="00CB20AF" w:rsidRPr="00A4143B">
        <w:rPr>
          <w:rFonts w:cstheme="minorHAnsi"/>
          <w:sz w:val="22"/>
          <w:szCs w:val="22"/>
        </w:rPr>
        <w:t>12</w:t>
      </w:r>
      <w:r w:rsidR="006519EE" w:rsidRPr="00A4143B">
        <w:rPr>
          <w:rFonts w:cstheme="minorHAnsi"/>
          <w:sz w:val="22"/>
          <w:szCs w:val="22"/>
        </w:rPr>
        <w:t xml:space="preserve"> saat içerisinde teslim eder</w:t>
      </w:r>
      <w:r w:rsidR="00C3395F" w:rsidRPr="00A4143B">
        <w:rPr>
          <w:rFonts w:cstheme="minorHAnsi"/>
          <w:sz w:val="22"/>
          <w:szCs w:val="22"/>
        </w:rPr>
        <w:t>. ENERYA herhangi bir sebeple (tesislerinde önemli arıza, büyük bakım-onar</w:t>
      </w:r>
      <w:r w:rsidR="00F01D40" w:rsidRPr="00A4143B">
        <w:rPr>
          <w:rFonts w:cstheme="minorHAnsi"/>
          <w:sz w:val="22"/>
          <w:szCs w:val="22"/>
        </w:rPr>
        <w:t>ım, yenileme, doğal afet, vb.) C</w:t>
      </w:r>
      <w:r w:rsidR="00C3395F" w:rsidRPr="00A4143B">
        <w:rPr>
          <w:rFonts w:cstheme="minorHAnsi"/>
          <w:sz w:val="22"/>
          <w:szCs w:val="22"/>
        </w:rPr>
        <w:t>NG sevkiyatını azaltabilir</w:t>
      </w:r>
      <w:r w:rsidR="00150B71" w:rsidRPr="00A4143B">
        <w:rPr>
          <w:rFonts w:cstheme="minorHAnsi"/>
          <w:sz w:val="22"/>
          <w:szCs w:val="22"/>
        </w:rPr>
        <w:t>/</w:t>
      </w:r>
      <w:r w:rsidR="00C3395F" w:rsidRPr="00A4143B">
        <w:rPr>
          <w:rFonts w:cstheme="minorHAnsi"/>
          <w:sz w:val="22"/>
          <w:szCs w:val="22"/>
        </w:rPr>
        <w:t>durdurabilir. Bu durumda ENERYA’nın herhangi bir yükümlülüğü olmadığı gibi YÜKLENİCİ’nin öd</w:t>
      </w:r>
      <w:r w:rsidR="00150B71" w:rsidRPr="00A4143B">
        <w:rPr>
          <w:rFonts w:cstheme="minorHAnsi"/>
          <w:sz w:val="22"/>
          <w:szCs w:val="22"/>
        </w:rPr>
        <w:t xml:space="preserve">eme </w:t>
      </w:r>
      <w:proofErr w:type="gramStart"/>
      <w:r w:rsidR="00150B71" w:rsidRPr="00A4143B">
        <w:rPr>
          <w:rFonts w:cstheme="minorHAnsi"/>
          <w:sz w:val="22"/>
          <w:szCs w:val="22"/>
        </w:rPr>
        <w:t>dahil</w:t>
      </w:r>
      <w:proofErr w:type="gramEnd"/>
      <w:r w:rsidR="00150B71" w:rsidRPr="00A4143B">
        <w:rPr>
          <w:rFonts w:cstheme="minorHAnsi"/>
          <w:sz w:val="22"/>
          <w:szCs w:val="22"/>
        </w:rPr>
        <w:t xml:space="preserve"> herhangi bir talebi </w:t>
      </w:r>
      <w:r w:rsidR="008007DF" w:rsidRPr="00A4143B">
        <w:rPr>
          <w:rFonts w:cstheme="minorHAnsi"/>
          <w:sz w:val="22"/>
          <w:szCs w:val="22"/>
        </w:rPr>
        <w:t>olamaz. ENERYA</w:t>
      </w:r>
      <w:r w:rsidR="00150B71" w:rsidRPr="00A4143B">
        <w:rPr>
          <w:rFonts w:cstheme="minorHAnsi"/>
          <w:sz w:val="22"/>
          <w:szCs w:val="22"/>
        </w:rPr>
        <w:t>’nın</w:t>
      </w:r>
      <w:r w:rsidR="008007DF" w:rsidRPr="00A4143B">
        <w:rPr>
          <w:rFonts w:cstheme="minorHAnsi"/>
          <w:sz w:val="22"/>
          <w:szCs w:val="22"/>
        </w:rPr>
        <w:t xml:space="preserve"> </w:t>
      </w:r>
      <w:r w:rsidR="00C3395F" w:rsidRPr="00A4143B">
        <w:rPr>
          <w:rFonts w:cstheme="minorHAnsi"/>
          <w:sz w:val="22"/>
          <w:szCs w:val="22"/>
        </w:rPr>
        <w:t xml:space="preserve">sadece ölçümü yapılan CNG miktarı karşılığını </w:t>
      </w:r>
      <w:proofErr w:type="spellStart"/>
      <w:r w:rsidR="00C3395F" w:rsidRPr="00A4143B">
        <w:rPr>
          <w:rFonts w:cstheme="minorHAnsi"/>
          <w:sz w:val="22"/>
          <w:szCs w:val="22"/>
        </w:rPr>
        <w:t>YÜKLENİCİ’ye</w:t>
      </w:r>
      <w:proofErr w:type="spellEnd"/>
      <w:r w:rsidR="00C3395F" w:rsidRPr="00A4143B">
        <w:rPr>
          <w:rFonts w:cstheme="minorHAnsi"/>
          <w:sz w:val="22"/>
          <w:szCs w:val="22"/>
        </w:rPr>
        <w:t xml:space="preserve"> ödeme sorumluluğu bulunmaktadır. </w:t>
      </w:r>
      <w:r w:rsidR="00F30F19" w:rsidRPr="00A4143B">
        <w:rPr>
          <w:rFonts w:cstheme="minorHAnsi"/>
          <w:sz w:val="22"/>
          <w:szCs w:val="22"/>
        </w:rPr>
        <w:t xml:space="preserve">Yüklenicinin, sevkiyatında meydana gelen aksama, taşıyıcı araçlarında meydana gelen arıza sebebiyle gaz arzının sağlanamaması nedeniyle müşterilerin zararları veya üçüncü şahıslara verilen zarar nedeniyle oluşabilecek maddi tazminatlar </w:t>
      </w:r>
      <w:proofErr w:type="spellStart"/>
      <w:r w:rsidR="00F30F19" w:rsidRPr="00A4143B">
        <w:rPr>
          <w:rFonts w:cstheme="minorHAnsi"/>
          <w:sz w:val="22"/>
          <w:szCs w:val="22"/>
        </w:rPr>
        <w:t>YÜKLENİCİ’ye</w:t>
      </w:r>
      <w:proofErr w:type="spellEnd"/>
      <w:r w:rsidR="00F30F19" w:rsidRPr="00A4143B">
        <w:rPr>
          <w:rFonts w:cstheme="minorHAnsi"/>
          <w:sz w:val="22"/>
          <w:szCs w:val="22"/>
        </w:rPr>
        <w:t xml:space="preserve"> rücu edilecektir.</w:t>
      </w:r>
    </w:p>
    <w:p w:rsidR="00C3395F" w:rsidRPr="00A4143B" w:rsidRDefault="00C3395F" w:rsidP="005779B9">
      <w:pPr>
        <w:pStyle w:val="Default"/>
        <w:jc w:val="both"/>
        <w:rPr>
          <w:rFonts w:cstheme="minorHAnsi"/>
          <w:sz w:val="22"/>
          <w:szCs w:val="22"/>
        </w:rPr>
      </w:pPr>
    </w:p>
    <w:p w:rsidR="00B419A1" w:rsidRPr="00A4143B" w:rsidRDefault="005868E5" w:rsidP="005779B9">
      <w:pPr>
        <w:pStyle w:val="Default"/>
        <w:jc w:val="both"/>
        <w:rPr>
          <w:rFonts w:cstheme="minorHAnsi"/>
          <w:sz w:val="22"/>
          <w:szCs w:val="22"/>
        </w:rPr>
      </w:pPr>
      <w:r w:rsidRPr="00A4143B">
        <w:rPr>
          <w:rFonts w:cstheme="minorHAnsi"/>
          <w:sz w:val="22"/>
          <w:szCs w:val="22"/>
        </w:rPr>
        <w:lastRenderedPageBreak/>
        <w:t>5</w:t>
      </w:r>
      <w:r w:rsidR="00AC32C2" w:rsidRPr="00A4143B">
        <w:rPr>
          <w:rFonts w:cstheme="minorHAnsi"/>
          <w:sz w:val="22"/>
          <w:szCs w:val="22"/>
        </w:rPr>
        <w:t>.4</w:t>
      </w:r>
      <w:r w:rsidR="00B419A1" w:rsidRPr="00A4143B">
        <w:rPr>
          <w:rFonts w:cstheme="minorHAnsi"/>
          <w:sz w:val="22"/>
          <w:szCs w:val="22"/>
        </w:rPr>
        <w:t xml:space="preserve">. </w:t>
      </w:r>
      <w:proofErr w:type="spellStart"/>
      <w:r w:rsidR="00A90E4F" w:rsidRPr="00A4143B">
        <w:rPr>
          <w:rFonts w:cstheme="minorHAnsi"/>
          <w:sz w:val="22"/>
          <w:szCs w:val="22"/>
        </w:rPr>
        <w:t>YÜKLENCİ’nin</w:t>
      </w:r>
      <w:proofErr w:type="spellEnd"/>
      <w:r w:rsidR="00A90E4F" w:rsidRPr="00A4143B">
        <w:rPr>
          <w:rFonts w:cstheme="minorHAnsi"/>
          <w:sz w:val="22"/>
          <w:szCs w:val="22"/>
        </w:rPr>
        <w:t xml:space="preserve"> </w:t>
      </w:r>
      <w:r w:rsidR="00A90E4F" w:rsidRPr="00E0667F">
        <w:rPr>
          <w:rFonts w:cstheme="minorHAnsi"/>
          <w:color w:val="auto"/>
          <w:sz w:val="22"/>
          <w:szCs w:val="22"/>
        </w:rPr>
        <w:t>CNG Lisansları(Satış ve İletim-Dağıtım)</w:t>
      </w:r>
      <w:r w:rsidR="001337B8" w:rsidRPr="00E0667F">
        <w:rPr>
          <w:rFonts w:cstheme="minorHAnsi"/>
          <w:color w:val="auto"/>
          <w:sz w:val="22"/>
          <w:szCs w:val="22"/>
        </w:rPr>
        <w:t xml:space="preserve">, K </w:t>
      </w:r>
      <w:r w:rsidR="00A90E4F" w:rsidRPr="00E0667F">
        <w:rPr>
          <w:rFonts w:cstheme="minorHAnsi"/>
          <w:color w:val="auto"/>
          <w:sz w:val="22"/>
          <w:szCs w:val="22"/>
        </w:rPr>
        <w:t xml:space="preserve">veya L </w:t>
      </w:r>
      <w:r w:rsidR="001337B8" w:rsidRPr="00E0667F">
        <w:rPr>
          <w:rFonts w:cstheme="minorHAnsi"/>
          <w:color w:val="auto"/>
          <w:sz w:val="22"/>
          <w:szCs w:val="22"/>
        </w:rPr>
        <w:t>Belgeleri</w:t>
      </w:r>
      <w:r w:rsidR="00B419A1" w:rsidRPr="00E0667F">
        <w:rPr>
          <w:rFonts w:cstheme="minorHAnsi"/>
          <w:color w:val="auto"/>
          <w:sz w:val="22"/>
          <w:szCs w:val="22"/>
        </w:rPr>
        <w:t xml:space="preserve"> </w:t>
      </w:r>
      <w:r w:rsidR="00B419A1" w:rsidRPr="00A4143B">
        <w:rPr>
          <w:rFonts w:cstheme="minorHAnsi"/>
          <w:sz w:val="22"/>
          <w:szCs w:val="22"/>
        </w:rPr>
        <w:t xml:space="preserve">ve ilgili Karayolu Taşıma Yönetmeliği </w:t>
      </w:r>
      <w:proofErr w:type="spellStart"/>
      <w:r w:rsidR="00B419A1" w:rsidRPr="00A4143B">
        <w:rPr>
          <w:rFonts w:cstheme="minorHAnsi"/>
          <w:sz w:val="22"/>
          <w:szCs w:val="22"/>
        </w:rPr>
        <w:t>Belgeleri’nin</w:t>
      </w:r>
      <w:proofErr w:type="spellEnd"/>
      <w:r w:rsidR="00B419A1" w:rsidRPr="00A4143B">
        <w:rPr>
          <w:rFonts w:cstheme="minorHAnsi"/>
          <w:sz w:val="22"/>
          <w:szCs w:val="22"/>
        </w:rPr>
        <w:t xml:space="preserve"> aslı veya noter onaylı sureti Sözleşmeden sonra </w:t>
      </w:r>
      <w:proofErr w:type="spellStart"/>
      <w:r w:rsidR="00B419A1" w:rsidRPr="00A4143B">
        <w:rPr>
          <w:rFonts w:cstheme="minorHAnsi"/>
          <w:sz w:val="22"/>
          <w:szCs w:val="22"/>
        </w:rPr>
        <w:t>ENERYA’ya</w:t>
      </w:r>
      <w:proofErr w:type="spellEnd"/>
      <w:r w:rsidR="00B419A1" w:rsidRPr="00A4143B">
        <w:rPr>
          <w:rFonts w:cstheme="minorHAnsi"/>
          <w:sz w:val="22"/>
          <w:szCs w:val="22"/>
        </w:rPr>
        <w:t xml:space="preserve"> ibraz edilecektir. Sözleşme aşamasında belgelerin ibrazı sonrası işin yürürlüğü esnasında söz konusu belgelerin geçerliliğinin yitirildiği hallerde, durum derhal </w:t>
      </w:r>
      <w:proofErr w:type="spellStart"/>
      <w:r w:rsidR="00B419A1" w:rsidRPr="00A4143B">
        <w:rPr>
          <w:rFonts w:cstheme="minorHAnsi"/>
          <w:sz w:val="22"/>
          <w:szCs w:val="22"/>
        </w:rPr>
        <w:t>ENERYA’ya</w:t>
      </w:r>
      <w:proofErr w:type="spellEnd"/>
      <w:r w:rsidR="00B419A1" w:rsidRPr="00A4143B">
        <w:rPr>
          <w:rFonts w:cstheme="minorHAnsi"/>
          <w:sz w:val="22"/>
          <w:szCs w:val="22"/>
        </w:rPr>
        <w:t xml:space="preserve"> bildirilecektir. Bu husustaki tedbirleri alma yükümlülüğü </w:t>
      </w:r>
      <w:proofErr w:type="spellStart"/>
      <w:r w:rsidR="00B419A1" w:rsidRPr="00A4143B">
        <w:rPr>
          <w:rFonts w:cstheme="minorHAnsi"/>
          <w:sz w:val="22"/>
          <w:szCs w:val="22"/>
        </w:rPr>
        <w:t>YÜKLENİCİ’ye</w:t>
      </w:r>
      <w:proofErr w:type="spellEnd"/>
      <w:r w:rsidR="00B419A1" w:rsidRPr="00A4143B">
        <w:rPr>
          <w:rFonts w:cstheme="minorHAnsi"/>
          <w:sz w:val="22"/>
          <w:szCs w:val="22"/>
        </w:rPr>
        <w:t xml:space="preserve"> </w:t>
      </w:r>
      <w:r w:rsidR="00F30F19" w:rsidRPr="00A4143B">
        <w:rPr>
          <w:rFonts w:cstheme="minorHAnsi"/>
          <w:sz w:val="22"/>
          <w:szCs w:val="22"/>
        </w:rPr>
        <w:t>ait olup</w:t>
      </w:r>
      <w:r w:rsidR="00761CA4" w:rsidRPr="00A4143B">
        <w:rPr>
          <w:rFonts w:cstheme="minorHAnsi"/>
          <w:sz w:val="22"/>
          <w:szCs w:val="22"/>
        </w:rPr>
        <w:t>,</w:t>
      </w:r>
      <w:r w:rsidR="00F30F19" w:rsidRPr="00A4143B">
        <w:rPr>
          <w:rFonts w:cstheme="minorHAnsi"/>
          <w:sz w:val="22"/>
          <w:szCs w:val="22"/>
        </w:rPr>
        <w:t xml:space="preserve"> alınmamış ve bildirimi</w:t>
      </w:r>
      <w:r w:rsidR="00B419A1" w:rsidRPr="00A4143B">
        <w:rPr>
          <w:rFonts w:cstheme="minorHAnsi"/>
          <w:sz w:val="22"/>
          <w:szCs w:val="22"/>
        </w:rPr>
        <w:t xml:space="preserve"> yapılmamış olması sözleşmenin fesih nedenidir. </w:t>
      </w:r>
    </w:p>
    <w:p w:rsidR="00EB75AC" w:rsidRPr="00A4143B" w:rsidRDefault="00EB75AC" w:rsidP="005779B9">
      <w:pPr>
        <w:pStyle w:val="Default"/>
        <w:jc w:val="both"/>
        <w:rPr>
          <w:rFonts w:cstheme="minorHAnsi"/>
          <w:sz w:val="22"/>
          <w:szCs w:val="22"/>
        </w:rPr>
      </w:pPr>
    </w:p>
    <w:p w:rsidR="005A0CE5" w:rsidRPr="00A4143B" w:rsidRDefault="005868E5" w:rsidP="005A0CE5">
      <w:pPr>
        <w:pStyle w:val="Default"/>
        <w:jc w:val="both"/>
        <w:rPr>
          <w:rFonts w:cstheme="minorHAnsi"/>
          <w:sz w:val="22"/>
          <w:szCs w:val="22"/>
        </w:rPr>
      </w:pPr>
      <w:r w:rsidRPr="00A4143B">
        <w:rPr>
          <w:rFonts w:cstheme="minorHAnsi"/>
          <w:sz w:val="22"/>
          <w:szCs w:val="22"/>
        </w:rPr>
        <w:t>5</w:t>
      </w:r>
      <w:r w:rsidR="00AC32C2" w:rsidRPr="00A4143B">
        <w:rPr>
          <w:rFonts w:cstheme="minorHAnsi"/>
          <w:sz w:val="22"/>
          <w:szCs w:val="22"/>
        </w:rPr>
        <w:t>.5</w:t>
      </w:r>
      <w:r w:rsidR="00F01D40" w:rsidRPr="00A4143B">
        <w:rPr>
          <w:rFonts w:cstheme="minorHAnsi"/>
          <w:sz w:val="22"/>
          <w:szCs w:val="22"/>
        </w:rPr>
        <w:t xml:space="preserve">. </w:t>
      </w:r>
      <w:r w:rsidR="00B8616F" w:rsidRPr="00A4143B">
        <w:rPr>
          <w:rFonts w:cstheme="minorHAnsi"/>
          <w:sz w:val="22"/>
          <w:szCs w:val="22"/>
        </w:rPr>
        <w:t xml:space="preserve">Kesintisiz doğal gaz tedarikinin sağlanması amacıyla uygun sevkiyat planının yapılması ve </w:t>
      </w:r>
      <w:proofErr w:type="spellStart"/>
      <w:r w:rsidR="00B8616F" w:rsidRPr="00A4143B">
        <w:rPr>
          <w:rFonts w:cstheme="minorHAnsi"/>
          <w:sz w:val="22"/>
          <w:szCs w:val="22"/>
        </w:rPr>
        <w:t>Tesis’teki</w:t>
      </w:r>
      <w:proofErr w:type="spellEnd"/>
      <w:r w:rsidR="00B8616F" w:rsidRPr="00A4143B">
        <w:rPr>
          <w:rFonts w:cstheme="minorHAnsi"/>
          <w:sz w:val="22"/>
          <w:szCs w:val="22"/>
        </w:rPr>
        <w:t xml:space="preserve"> stok miktarının takibi </w:t>
      </w:r>
      <w:proofErr w:type="spellStart"/>
      <w:r w:rsidR="00B8616F" w:rsidRPr="00A4143B">
        <w:rPr>
          <w:rFonts w:cstheme="minorHAnsi"/>
          <w:sz w:val="22"/>
          <w:szCs w:val="22"/>
        </w:rPr>
        <w:t>Yüklenici’nin</w:t>
      </w:r>
      <w:proofErr w:type="spellEnd"/>
      <w:r w:rsidR="00B8616F" w:rsidRPr="00A4143B">
        <w:rPr>
          <w:rFonts w:cstheme="minorHAnsi"/>
          <w:sz w:val="22"/>
          <w:szCs w:val="22"/>
        </w:rPr>
        <w:t xml:space="preserve"> sorumluluğundadır. Yüklenici, planlamada oluşabilecek hataların önüne geçmek amacıyla</w:t>
      </w:r>
      <w:r w:rsidR="00B37321" w:rsidRPr="00A4143B">
        <w:rPr>
          <w:rFonts w:cstheme="minorHAnsi"/>
          <w:sz w:val="22"/>
          <w:szCs w:val="22"/>
        </w:rPr>
        <w:t xml:space="preserve"> </w:t>
      </w:r>
      <w:r w:rsidR="00B8616F" w:rsidRPr="00A4143B">
        <w:rPr>
          <w:rFonts w:cstheme="minorHAnsi"/>
          <w:sz w:val="22"/>
          <w:szCs w:val="22"/>
        </w:rPr>
        <w:t xml:space="preserve">taşıma ünitesindeki kalan doğal gaz miktarını takip etmekle yükümlüdür. </w:t>
      </w:r>
    </w:p>
    <w:p w:rsidR="001F4E9E" w:rsidRPr="00A4143B" w:rsidRDefault="001F4E9E" w:rsidP="005779B9">
      <w:pPr>
        <w:pStyle w:val="GvdeMetni"/>
        <w:spacing w:before="0"/>
        <w:ind w:left="0" w:firstLine="0"/>
        <w:rPr>
          <w:rFonts w:eastAsiaTheme="minorHAnsi" w:cstheme="minorHAnsi"/>
          <w:color w:val="000000"/>
          <w:lang w:val="tr-TR"/>
        </w:rPr>
      </w:pPr>
    </w:p>
    <w:p w:rsidR="00C96405" w:rsidRPr="007D4832" w:rsidRDefault="00C96405" w:rsidP="005779B9">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t>6. YÜKLENİCİ’NİN SORUMLULUKLARI</w:t>
      </w:r>
    </w:p>
    <w:p w:rsidR="007F3F9E" w:rsidRPr="00A4143B" w:rsidRDefault="007F3F9E" w:rsidP="00F01D40">
      <w:pPr>
        <w:pStyle w:val="Default"/>
        <w:jc w:val="both"/>
        <w:rPr>
          <w:rFonts w:cstheme="minorHAnsi"/>
          <w:sz w:val="22"/>
          <w:szCs w:val="22"/>
        </w:rPr>
      </w:pPr>
      <w:r w:rsidRPr="00A4143B">
        <w:rPr>
          <w:rFonts w:cstheme="minorHAnsi"/>
          <w:sz w:val="22"/>
          <w:szCs w:val="22"/>
        </w:rPr>
        <w:t>6.1</w:t>
      </w:r>
      <w:r w:rsidR="00C0689D" w:rsidRPr="00A4143B">
        <w:rPr>
          <w:rFonts w:cstheme="minorHAnsi"/>
          <w:sz w:val="22"/>
          <w:szCs w:val="22"/>
        </w:rPr>
        <w:t>. YÜKLENİCİ, taşıma ve stoklama ünitelerinin ve bu ünitelerin basınç düşürme ünitesiyle olan bağlantılarının emniyetinden ve problemlerinden sorumludur. Bu kapsamdaki ünitelerin gaz arzını tehlikeye atabilecek problemlerini çözebilecek</w:t>
      </w:r>
      <w:r w:rsidR="00DF24CB" w:rsidRPr="00A4143B">
        <w:rPr>
          <w:rFonts w:cstheme="minorHAnsi"/>
          <w:sz w:val="22"/>
          <w:szCs w:val="22"/>
        </w:rPr>
        <w:t xml:space="preserve"> ekip ve </w:t>
      </w:r>
      <w:proofErr w:type="gramStart"/>
      <w:r w:rsidR="00DF24CB" w:rsidRPr="00A4143B">
        <w:rPr>
          <w:rFonts w:cstheme="minorHAnsi"/>
          <w:sz w:val="22"/>
          <w:szCs w:val="22"/>
        </w:rPr>
        <w:t>ekipmanı</w:t>
      </w:r>
      <w:proofErr w:type="gramEnd"/>
      <w:r w:rsidR="00DF24CB" w:rsidRPr="00A4143B">
        <w:rPr>
          <w:rFonts w:cstheme="minorHAnsi"/>
          <w:sz w:val="22"/>
          <w:szCs w:val="22"/>
        </w:rPr>
        <w:t xml:space="preserve"> en geç 12 saat içinde devreye sokacaktır.</w:t>
      </w:r>
    </w:p>
    <w:p w:rsidR="00EA21DD" w:rsidRPr="00A4143B" w:rsidRDefault="00B27E51" w:rsidP="00EA21DD">
      <w:pPr>
        <w:pStyle w:val="Default"/>
        <w:ind w:firstLine="720"/>
        <w:jc w:val="both"/>
        <w:rPr>
          <w:rFonts w:cstheme="minorHAnsi"/>
          <w:sz w:val="22"/>
          <w:szCs w:val="22"/>
        </w:rPr>
      </w:pPr>
      <w:r w:rsidRPr="00A4143B">
        <w:rPr>
          <w:rFonts w:cstheme="minorHAnsi"/>
          <w:sz w:val="22"/>
          <w:szCs w:val="22"/>
        </w:rPr>
        <w:t>6.1.2.</w:t>
      </w:r>
      <w:r w:rsidR="006F2707" w:rsidRPr="00A4143B">
        <w:rPr>
          <w:rFonts w:cstheme="minorHAnsi"/>
          <w:sz w:val="22"/>
          <w:szCs w:val="22"/>
        </w:rPr>
        <w:t>Taşıma ve stoklama ünitelerinde</w:t>
      </w:r>
      <w:r w:rsidR="00EA21DD" w:rsidRPr="00A4143B">
        <w:rPr>
          <w:rFonts w:cstheme="minorHAnsi"/>
          <w:sz w:val="22"/>
          <w:szCs w:val="22"/>
        </w:rPr>
        <w:t xml:space="preserve"> kullanılacak </w:t>
      </w:r>
      <w:proofErr w:type="gramStart"/>
      <w:r w:rsidR="00EA21DD" w:rsidRPr="00A4143B">
        <w:rPr>
          <w:rFonts w:cstheme="minorHAnsi"/>
          <w:sz w:val="22"/>
          <w:szCs w:val="22"/>
        </w:rPr>
        <w:t>ekipmanlar</w:t>
      </w:r>
      <w:proofErr w:type="gramEnd"/>
      <w:r w:rsidR="00EA21DD" w:rsidRPr="00A4143B">
        <w:rPr>
          <w:rFonts w:cstheme="minorHAnsi"/>
          <w:sz w:val="22"/>
          <w:szCs w:val="22"/>
        </w:rPr>
        <w:t xml:space="preserve"> TSE </w:t>
      </w:r>
      <w:r w:rsidR="005B5F1B" w:rsidRPr="00A4143B">
        <w:rPr>
          <w:rFonts w:cstheme="minorHAnsi"/>
          <w:sz w:val="22"/>
          <w:szCs w:val="22"/>
        </w:rPr>
        <w:t>standartlarına</w:t>
      </w:r>
      <w:r w:rsidR="00EA21DD" w:rsidRPr="00A4143B">
        <w:rPr>
          <w:rFonts w:cstheme="minorHAnsi"/>
          <w:sz w:val="22"/>
          <w:szCs w:val="22"/>
        </w:rPr>
        <w:t xml:space="preserve"> uygun ve CE sertifikalı olmalıdır. Tesisatta sadece CE, ATEX ve TSE veya bunların haricinde akredite kurumlarca düzenlenmiş sertifikası olan malzemeler kullanılabilir. </w:t>
      </w:r>
    </w:p>
    <w:p w:rsidR="00EA21DD" w:rsidRPr="00A4143B" w:rsidRDefault="00DF24CB" w:rsidP="00595150">
      <w:pPr>
        <w:pStyle w:val="Default"/>
        <w:ind w:firstLine="720"/>
        <w:jc w:val="both"/>
        <w:rPr>
          <w:rFonts w:cstheme="minorHAnsi"/>
          <w:sz w:val="22"/>
          <w:szCs w:val="22"/>
        </w:rPr>
      </w:pPr>
      <w:r w:rsidRPr="00A4143B">
        <w:rPr>
          <w:rFonts w:cstheme="minorHAnsi"/>
          <w:sz w:val="22"/>
          <w:szCs w:val="22"/>
        </w:rPr>
        <w:t>6.1.3</w:t>
      </w:r>
      <w:r w:rsidR="00EA21DD" w:rsidRPr="00A4143B">
        <w:rPr>
          <w:rFonts w:cstheme="minorHAnsi"/>
          <w:sz w:val="22"/>
          <w:szCs w:val="22"/>
        </w:rPr>
        <w:t>.</w:t>
      </w:r>
      <w:r w:rsidR="003F3240" w:rsidRPr="00A4143B">
        <w:rPr>
          <w:rFonts w:cstheme="minorHAnsi"/>
          <w:sz w:val="22"/>
          <w:szCs w:val="22"/>
        </w:rPr>
        <w:t xml:space="preserve">YÜKLENİCİ sorumluluğundaki tüm </w:t>
      </w:r>
      <w:proofErr w:type="gramStart"/>
      <w:r w:rsidR="003F3240" w:rsidRPr="00A4143B">
        <w:rPr>
          <w:rFonts w:cstheme="minorHAnsi"/>
          <w:sz w:val="22"/>
          <w:szCs w:val="22"/>
        </w:rPr>
        <w:t>ekipmanlar</w:t>
      </w:r>
      <w:proofErr w:type="gramEnd"/>
      <w:r w:rsidR="003F3240" w:rsidRPr="00A4143B">
        <w:rPr>
          <w:rFonts w:cstheme="minorHAnsi"/>
          <w:sz w:val="22"/>
          <w:szCs w:val="22"/>
        </w:rPr>
        <w:t xml:space="preserve"> herhangi bi</w:t>
      </w:r>
      <w:r w:rsidR="000404F1" w:rsidRPr="00A4143B">
        <w:rPr>
          <w:rFonts w:cstheme="minorHAnsi"/>
          <w:sz w:val="22"/>
          <w:szCs w:val="22"/>
        </w:rPr>
        <w:t xml:space="preserve">r arıza durumunda yedekli </w:t>
      </w:r>
      <w:r w:rsidR="00EA21DD" w:rsidRPr="00A4143B">
        <w:rPr>
          <w:rFonts w:cstheme="minorHAnsi"/>
          <w:sz w:val="22"/>
          <w:szCs w:val="22"/>
        </w:rPr>
        <w:t>olmalıdır.</w:t>
      </w:r>
    </w:p>
    <w:p w:rsidR="006645FE" w:rsidRPr="00A4143B" w:rsidRDefault="006645FE" w:rsidP="006645FE">
      <w:pPr>
        <w:pStyle w:val="Default"/>
        <w:jc w:val="both"/>
        <w:rPr>
          <w:rFonts w:cstheme="minorHAnsi"/>
          <w:sz w:val="22"/>
          <w:szCs w:val="22"/>
        </w:rPr>
      </w:pPr>
      <w:r w:rsidRPr="00A4143B">
        <w:rPr>
          <w:rFonts w:cstheme="minorHAnsi"/>
          <w:sz w:val="22"/>
          <w:szCs w:val="22"/>
        </w:rPr>
        <w:t xml:space="preserve">6.2. Yüklenici sevk ettiği doğal gaz için taşıma evrakını Karayolu Taşımacılığı mevzuatına uygun olarak düzenler. </w:t>
      </w:r>
      <w:proofErr w:type="spellStart"/>
      <w:r w:rsidRPr="00A4143B">
        <w:rPr>
          <w:rFonts w:cstheme="minorHAnsi"/>
          <w:sz w:val="22"/>
          <w:szCs w:val="22"/>
        </w:rPr>
        <w:t>Yüklenici’nin</w:t>
      </w:r>
      <w:proofErr w:type="spellEnd"/>
      <w:r w:rsidRPr="00A4143B">
        <w:rPr>
          <w:rFonts w:cstheme="minorHAnsi"/>
          <w:sz w:val="22"/>
          <w:szCs w:val="22"/>
        </w:rPr>
        <w:t xml:space="preserve"> sevkiyatta kullandığ</w:t>
      </w:r>
      <w:r w:rsidR="00BC507C" w:rsidRPr="00A4143B">
        <w:rPr>
          <w:rFonts w:cstheme="minorHAnsi"/>
          <w:sz w:val="22"/>
          <w:szCs w:val="22"/>
        </w:rPr>
        <w:t>ı CNG stok ve taşıma üniteleri</w:t>
      </w:r>
      <w:r w:rsidRPr="00A4143B">
        <w:rPr>
          <w:rFonts w:cstheme="minorHAnsi"/>
          <w:sz w:val="22"/>
          <w:szCs w:val="22"/>
        </w:rPr>
        <w:t xml:space="preserve"> “Taşınabilir Basınçlı Ekipmanlar </w:t>
      </w:r>
      <w:proofErr w:type="spellStart"/>
      <w:r w:rsidRPr="00A4143B">
        <w:rPr>
          <w:rFonts w:cstheme="minorHAnsi"/>
          <w:sz w:val="22"/>
          <w:szCs w:val="22"/>
        </w:rPr>
        <w:t>Yönetmeliği”ne</w:t>
      </w:r>
      <w:proofErr w:type="spellEnd"/>
      <w:r w:rsidRPr="00A4143B">
        <w:rPr>
          <w:rFonts w:cstheme="minorHAnsi"/>
          <w:sz w:val="22"/>
          <w:szCs w:val="22"/>
        </w:rPr>
        <w:t xml:space="preserve"> uygun olacaktır. ADR Araç Uygunluk Sertifikası</w:t>
      </w:r>
      <w:r w:rsidR="00455644" w:rsidRPr="00A4143B">
        <w:rPr>
          <w:rFonts w:cstheme="minorHAnsi"/>
          <w:sz w:val="22"/>
          <w:szCs w:val="22"/>
        </w:rPr>
        <w:t>(T9 Belgesi)</w:t>
      </w:r>
      <w:r w:rsidRPr="00A4143B">
        <w:rPr>
          <w:rFonts w:cstheme="minorHAnsi"/>
          <w:sz w:val="22"/>
          <w:szCs w:val="22"/>
        </w:rPr>
        <w:t xml:space="preserve"> ve ilk muayene, üst yapı muayene, kalite sertifikalarına sahip olacaktır. </w:t>
      </w:r>
    </w:p>
    <w:p w:rsidR="006645FE" w:rsidRPr="00A4143B" w:rsidRDefault="006645FE" w:rsidP="006645FE">
      <w:pPr>
        <w:pStyle w:val="Default"/>
        <w:jc w:val="both"/>
        <w:rPr>
          <w:rFonts w:cstheme="minorHAnsi"/>
          <w:sz w:val="22"/>
          <w:szCs w:val="22"/>
        </w:rPr>
      </w:pPr>
    </w:p>
    <w:p w:rsidR="00627A34" w:rsidRPr="00A4143B" w:rsidRDefault="006645FE" w:rsidP="007F3F9E">
      <w:pPr>
        <w:pStyle w:val="Default"/>
        <w:jc w:val="both"/>
        <w:rPr>
          <w:rFonts w:cstheme="minorHAnsi"/>
          <w:sz w:val="22"/>
          <w:szCs w:val="22"/>
        </w:rPr>
      </w:pPr>
      <w:r w:rsidRPr="00A4143B">
        <w:rPr>
          <w:rFonts w:cstheme="minorHAnsi"/>
          <w:sz w:val="22"/>
          <w:szCs w:val="22"/>
        </w:rPr>
        <w:t xml:space="preserve">6.3. YÜKLENİCİ, dolum tesislerinden aldığı </w:t>
      </w:r>
      <w:proofErr w:type="spellStart"/>
      <w:r w:rsidRPr="00A4143B">
        <w:rPr>
          <w:rFonts w:cstheme="minorHAnsi"/>
          <w:sz w:val="22"/>
          <w:szCs w:val="22"/>
        </w:rPr>
        <w:t>CNG’yi</w:t>
      </w:r>
      <w:proofErr w:type="spellEnd"/>
      <w:r w:rsidRPr="00A4143B">
        <w:rPr>
          <w:rFonts w:cstheme="minorHAnsi"/>
          <w:sz w:val="22"/>
          <w:szCs w:val="22"/>
        </w:rPr>
        <w:t xml:space="preserve">, CNG taşımaya yönelik üretilen treyler/tankerle tesise getirerek, gerekli </w:t>
      </w:r>
      <w:proofErr w:type="gramStart"/>
      <w:r w:rsidRPr="00A4143B">
        <w:rPr>
          <w:rFonts w:cstheme="minorHAnsi"/>
          <w:sz w:val="22"/>
          <w:szCs w:val="22"/>
        </w:rPr>
        <w:t>ekipman</w:t>
      </w:r>
      <w:proofErr w:type="gramEnd"/>
      <w:r w:rsidRPr="00A4143B">
        <w:rPr>
          <w:rFonts w:cstheme="minorHAnsi"/>
          <w:sz w:val="22"/>
          <w:szCs w:val="22"/>
        </w:rPr>
        <w:t xml:space="preserve"> ihtiyaçlarını karşılayacak, ünite bağlantılarını yapacaktır. Dolum sırasında bağlantılar ve boşaltma işleri YÜKLENİCİ operatörü tarafından, ENERYA personeli refakatinde yapılacaktır. </w:t>
      </w:r>
      <w:r w:rsidR="00D25C3C" w:rsidRPr="00A4143B">
        <w:rPr>
          <w:rFonts w:cstheme="minorHAnsi"/>
          <w:sz w:val="22"/>
          <w:szCs w:val="22"/>
        </w:rPr>
        <w:t xml:space="preserve">YÜKLENİCİ personeli bulunmadığı durumlarda </w:t>
      </w:r>
      <w:r w:rsidR="009109F2" w:rsidRPr="00A4143B">
        <w:rPr>
          <w:rFonts w:cstheme="minorHAnsi"/>
          <w:sz w:val="22"/>
          <w:szCs w:val="22"/>
        </w:rPr>
        <w:t>biten CNG stok ve taşıma ünitesini devre dışı bırak</w:t>
      </w:r>
      <w:r w:rsidR="00914704" w:rsidRPr="00A4143B">
        <w:rPr>
          <w:rFonts w:cstheme="minorHAnsi"/>
          <w:sz w:val="22"/>
          <w:szCs w:val="22"/>
        </w:rPr>
        <w:t>ılarak dolu ünitenin</w:t>
      </w:r>
      <w:r w:rsidR="00D25C3C" w:rsidRPr="00A4143B">
        <w:rPr>
          <w:rFonts w:cstheme="minorHAnsi"/>
          <w:sz w:val="22"/>
          <w:szCs w:val="22"/>
        </w:rPr>
        <w:t xml:space="preserve"> devreye al</w:t>
      </w:r>
      <w:r w:rsidR="00914704" w:rsidRPr="00A4143B">
        <w:rPr>
          <w:rFonts w:cstheme="minorHAnsi"/>
          <w:sz w:val="22"/>
          <w:szCs w:val="22"/>
        </w:rPr>
        <w:t xml:space="preserve">ınması </w:t>
      </w:r>
      <w:r w:rsidR="00D25C3C" w:rsidRPr="00A4143B">
        <w:rPr>
          <w:rFonts w:cstheme="minorHAnsi"/>
          <w:sz w:val="22"/>
          <w:szCs w:val="22"/>
        </w:rPr>
        <w:t>ENERYA personeli tarafından gerçekleştirir.</w:t>
      </w:r>
    </w:p>
    <w:p w:rsidR="000E03C8" w:rsidRPr="00A4143B" w:rsidRDefault="000E03C8" w:rsidP="007F3F9E">
      <w:pPr>
        <w:pStyle w:val="Default"/>
        <w:jc w:val="both"/>
        <w:rPr>
          <w:rFonts w:cstheme="minorHAnsi"/>
          <w:sz w:val="22"/>
          <w:szCs w:val="22"/>
        </w:rPr>
      </w:pPr>
    </w:p>
    <w:p w:rsidR="007F3F9E" w:rsidRPr="00A4143B" w:rsidRDefault="006645FE" w:rsidP="007F3F9E">
      <w:pPr>
        <w:pStyle w:val="Default"/>
        <w:jc w:val="both"/>
        <w:rPr>
          <w:rFonts w:cstheme="minorHAnsi"/>
          <w:sz w:val="22"/>
          <w:szCs w:val="22"/>
        </w:rPr>
      </w:pPr>
      <w:r w:rsidRPr="00A4143B">
        <w:rPr>
          <w:rFonts w:cstheme="minorHAnsi"/>
          <w:sz w:val="22"/>
          <w:szCs w:val="22"/>
        </w:rPr>
        <w:t>6.4</w:t>
      </w:r>
      <w:r w:rsidR="007F3F9E" w:rsidRPr="00A4143B">
        <w:rPr>
          <w:rFonts w:cstheme="minorHAnsi"/>
          <w:sz w:val="22"/>
          <w:szCs w:val="22"/>
        </w:rPr>
        <w:t>.</w:t>
      </w:r>
      <w:r w:rsidR="009E6408" w:rsidRPr="00A4143B">
        <w:rPr>
          <w:rFonts w:cstheme="minorHAnsi"/>
          <w:sz w:val="22"/>
          <w:szCs w:val="22"/>
        </w:rPr>
        <w:t xml:space="preserve"> </w:t>
      </w:r>
      <w:proofErr w:type="gramStart"/>
      <w:r w:rsidR="007F3F9E" w:rsidRPr="00A4143B">
        <w:rPr>
          <w:rFonts w:cstheme="minorHAnsi"/>
          <w:sz w:val="22"/>
          <w:szCs w:val="22"/>
        </w:rPr>
        <w:t>Topraklama : CNG</w:t>
      </w:r>
      <w:proofErr w:type="gramEnd"/>
      <w:r w:rsidR="007F3F9E" w:rsidRPr="00A4143B">
        <w:rPr>
          <w:rFonts w:cstheme="minorHAnsi"/>
          <w:sz w:val="22"/>
          <w:szCs w:val="22"/>
        </w:rPr>
        <w:t xml:space="preserve"> stok ve taşıma üniteleri ve </w:t>
      </w:r>
      <w:proofErr w:type="spellStart"/>
      <w:r w:rsidR="007F3F9E" w:rsidRPr="00A4143B">
        <w:rPr>
          <w:rFonts w:cstheme="minorHAnsi"/>
          <w:sz w:val="22"/>
          <w:szCs w:val="22"/>
        </w:rPr>
        <w:t>dorseler</w:t>
      </w:r>
      <w:r w:rsidR="002074D2" w:rsidRPr="00A4143B">
        <w:rPr>
          <w:rFonts w:cstheme="minorHAnsi"/>
          <w:sz w:val="22"/>
          <w:szCs w:val="22"/>
        </w:rPr>
        <w:t>e</w:t>
      </w:r>
      <w:proofErr w:type="spellEnd"/>
      <w:r w:rsidR="007F3F9E" w:rsidRPr="00A4143B">
        <w:rPr>
          <w:rFonts w:cstheme="minorHAnsi"/>
          <w:sz w:val="22"/>
          <w:szCs w:val="22"/>
        </w:rPr>
        <w:t xml:space="preserve"> </w:t>
      </w:r>
      <w:r w:rsidR="002074D2" w:rsidRPr="00A4143B">
        <w:rPr>
          <w:rFonts w:cstheme="minorHAnsi"/>
          <w:sz w:val="22"/>
          <w:szCs w:val="22"/>
        </w:rPr>
        <w:t xml:space="preserve">boşaltım esnasında </w:t>
      </w:r>
      <w:r w:rsidR="007F3F9E" w:rsidRPr="00A4143B">
        <w:rPr>
          <w:rFonts w:cstheme="minorHAnsi"/>
          <w:sz w:val="22"/>
          <w:szCs w:val="22"/>
        </w:rPr>
        <w:t xml:space="preserve">topraklama </w:t>
      </w:r>
      <w:r w:rsidR="002074D2" w:rsidRPr="00A4143B">
        <w:rPr>
          <w:rFonts w:cstheme="minorHAnsi"/>
          <w:sz w:val="22"/>
          <w:szCs w:val="22"/>
        </w:rPr>
        <w:t xml:space="preserve">bağlanacaktır, bu işlem </w:t>
      </w:r>
      <w:r w:rsidR="007F3F9E" w:rsidRPr="00A4143B">
        <w:rPr>
          <w:rFonts w:cstheme="minorHAnsi"/>
          <w:sz w:val="22"/>
          <w:szCs w:val="22"/>
        </w:rPr>
        <w:t>Y</w:t>
      </w:r>
      <w:r w:rsidR="00390D1F" w:rsidRPr="00A4143B">
        <w:rPr>
          <w:rFonts w:cstheme="minorHAnsi"/>
          <w:sz w:val="22"/>
          <w:szCs w:val="22"/>
        </w:rPr>
        <w:t xml:space="preserve">ÜKLENİCİ’nin sorumluluğundadır. </w:t>
      </w:r>
    </w:p>
    <w:p w:rsidR="007F3F9E" w:rsidRPr="00A4143B" w:rsidRDefault="007F3F9E" w:rsidP="005779B9">
      <w:pPr>
        <w:pStyle w:val="GvdeMetni"/>
        <w:spacing w:before="0"/>
        <w:ind w:left="0" w:firstLine="0"/>
        <w:rPr>
          <w:rFonts w:eastAsiaTheme="minorHAnsi" w:cstheme="minorHAnsi"/>
          <w:color w:val="000000"/>
          <w:lang w:val="tr-TR"/>
        </w:rPr>
      </w:pPr>
    </w:p>
    <w:p w:rsidR="000574B1" w:rsidRPr="00A4143B" w:rsidRDefault="008A495C" w:rsidP="000574B1">
      <w:pPr>
        <w:pStyle w:val="Default"/>
        <w:jc w:val="both"/>
        <w:rPr>
          <w:rFonts w:cstheme="minorHAnsi"/>
          <w:sz w:val="22"/>
          <w:szCs w:val="22"/>
        </w:rPr>
      </w:pPr>
      <w:r w:rsidRPr="00A4143B">
        <w:rPr>
          <w:rFonts w:cstheme="minorHAnsi"/>
          <w:sz w:val="22"/>
          <w:szCs w:val="22"/>
        </w:rPr>
        <w:t>6.5</w:t>
      </w:r>
      <w:r w:rsidR="000574B1" w:rsidRPr="00A4143B">
        <w:rPr>
          <w:rFonts w:cstheme="minorHAnsi"/>
          <w:sz w:val="22"/>
          <w:szCs w:val="22"/>
        </w:rPr>
        <w:t xml:space="preserve">. </w:t>
      </w:r>
      <w:r w:rsidR="000A5DD4" w:rsidRPr="00A4143B">
        <w:rPr>
          <w:rFonts w:cstheme="minorHAnsi"/>
          <w:sz w:val="22"/>
          <w:szCs w:val="22"/>
        </w:rPr>
        <w:t xml:space="preserve">CNG tesisinde iş güvenliği ve </w:t>
      </w:r>
      <w:proofErr w:type="spellStart"/>
      <w:r w:rsidR="000A5DD4" w:rsidRPr="00A4143B">
        <w:rPr>
          <w:rFonts w:cstheme="minorHAnsi"/>
          <w:sz w:val="22"/>
          <w:szCs w:val="22"/>
        </w:rPr>
        <w:t>operasyonel</w:t>
      </w:r>
      <w:proofErr w:type="spellEnd"/>
      <w:r w:rsidR="000A5DD4" w:rsidRPr="00A4143B">
        <w:rPr>
          <w:rFonts w:cstheme="minorHAnsi"/>
          <w:sz w:val="22"/>
          <w:szCs w:val="22"/>
        </w:rPr>
        <w:t xml:space="preserve"> işlemlere dair talimat ve </w:t>
      </w:r>
      <w:proofErr w:type="gramStart"/>
      <w:r w:rsidR="000A5DD4" w:rsidRPr="00A4143B">
        <w:rPr>
          <w:rFonts w:cstheme="minorHAnsi"/>
          <w:sz w:val="22"/>
          <w:szCs w:val="22"/>
        </w:rPr>
        <w:t>prosedürlerin</w:t>
      </w:r>
      <w:proofErr w:type="gramEnd"/>
      <w:r w:rsidR="000A5DD4" w:rsidRPr="00A4143B">
        <w:rPr>
          <w:rFonts w:cstheme="minorHAnsi"/>
          <w:sz w:val="22"/>
          <w:szCs w:val="22"/>
        </w:rPr>
        <w:t xml:space="preserve"> ve </w:t>
      </w:r>
      <w:r w:rsidR="000574B1" w:rsidRPr="00A4143B">
        <w:rPr>
          <w:rFonts w:cstheme="minorHAnsi"/>
          <w:sz w:val="22"/>
          <w:szCs w:val="22"/>
        </w:rPr>
        <w:t>a</w:t>
      </w:r>
      <w:r w:rsidR="000A5DD4" w:rsidRPr="00A4143B">
        <w:rPr>
          <w:rFonts w:cstheme="minorHAnsi"/>
          <w:sz w:val="22"/>
          <w:szCs w:val="22"/>
        </w:rPr>
        <w:t xml:space="preserve">cil durum müdahale talimatının </w:t>
      </w:r>
      <w:r w:rsidR="000574B1" w:rsidRPr="00A4143B">
        <w:rPr>
          <w:rFonts w:cstheme="minorHAnsi"/>
          <w:sz w:val="22"/>
          <w:szCs w:val="22"/>
        </w:rPr>
        <w:t>hazırlan</w:t>
      </w:r>
      <w:r w:rsidR="000A5DD4" w:rsidRPr="00A4143B">
        <w:rPr>
          <w:rFonts w:cstheme="minorHAnsi"/>
          <w:sz w:val="22"/>
          <w:szCs w:val="22"/>
        </w:rPr>
        <w:t>ması</w:t>
      </w:r>
      <w:r w:rsidR="000574B1" w:rsidRPr="00A4143B">
        <w:rPr>
          <w:rFonts w:cstheme="minorHAnsi"/>
          <w:sz w:val="22"/>
          <w:szCs w:val="22"/>
        </w:rPr>
        <w:t xml:space="preserve"> ve CNG operatörlerine bildirilmiş olması YÜKLENİCİ’nin sorumluluğundadır.</w:t>
      </w:r>
      <w:r w:rsidR="000A5DD4" w:rsidRPr="00A4143B">
        <w:rPr>
          <w:rFonts w:cstheme="minorHAnsi"/>
          <w:sz w:val="22"/>
          <w:szCs w:val="22"/>
        </w:rPr>
        <w:t xml:space="preserve"> YÜKLENİCİ operasyonların </w:t>
      </w:r>
      <w:proofErr w:type="gramStart"/>
      <w:r w:rsidR="000A5DD4" w:rsidRPr="00A4143B">
        <w:rPr>
          <w:rFonts w:cstheme="minorHAnsi"/>
          <w:sz w:val="22"/>
          <w:szCs w:val="22"/>
        </w:rPr>
        <w:t>prosedür</w:t>
      </w:r>
      <w:proofErr w:type="gramEnd"/>
      <w:r w:rsidR="000A5DD4" w:rsidRPr="00A4143B">
        <w:rPr>
          <w:rFonts w:cstheme="minorHAnsi"/>
          <w:sz w:val="22"/>
          <w:szCs w:val="22"/>
        </w:rPr>
        <w:t xml:space="preserve"> ve talimatlar doğrultuda yapılabilmesi amacıyla ENERYA personellerine gerekli iş başı eğitimlerini verir.</w:t>
      </w:r>
    </w:p>
    <w:p w:rsidR="007F3F9E" w:rsidRPr="00A4143B" w:rsidRDefault="007F3F9E" w:rsidP="007F3F9E">
      <w:pPr>
        <w:pStyle w:val="Default"/>
        <w:jc w:val="both"/>
        <w:rPr>
          <w:rFonts w:cstheme="minorHAnsi"/>
          <w:sz w:val="22"/>
          <w:szCs w:val="22"/>
        </w:rPr>
      </w:pPr>
    </w:p>
    <w:p w:rsidR="007F3F9E" w:rsidRPr="00A4143B" w:rsidRDefault="008A495C" w:rsidP="007F3F9E">
      <w:pPr>
        <w:pStyle w:val="Default"/>
        <w:jc w:val="both"/>
        <w:rPr>
          <w:rFonts w:cstheme="minorHAnsi"/>
          <w:sz w:val="22"/>
          <w:szCs w:val="22"/>
        </w:rPr>
      </w:pPr>
      <w:r w:rsidRPr="00A4143B">
        <w:rPr>
          <w:rFonts w:cstheme="minorHAnsi"/>
          <w:sz w:val="22"/>
          <w:szCs w:val="22"/>
        </w:rPr>
        <w:t>6.6</w:t>
      </w:r>
      <w:r w:rsidR="007F3F9E" w:rsidRPr="00A4143B">
        <w:rPr>
          <w:rFonts w:cstheme="minorHAnsi"/>
          <w:sz w:val="22"/>
          <w:szCs w:val="22"/>
        </w:rPr>
        <w:t>. YÜKLENİCİ</w:t>
      </w:r>
      <w:r w:rsidR="00310DD6" w:rsidRPr="00A4143B">
        <w:rPr>
          <w:rFonts w:cstheme="minorHAnsi"/>
          <w:sz w:val="22"/>
          <w:szCs w:val="22"/>
        </w:rPr>
        <w:t>, kendisine ait</w:t>
      </w:r>
      <w:r w:rsidR="007F3F9E" w:rsidRPr="00A4143B">
        <w:rPr>
          <w:rFonts w:cstheme="minorHAnsi"/>
          <w:sz w:val="22"/>
          <w:szCs w:val="22"/>
        </w:rPr>
        <w:t xml:space="preserve"> CNG </w:t>
      </w:r>
      <w:r w:rsidR="00310DD6" w:rsidRPr="00A4143B">
        <w:rPr>
          <w:rFonts w:cstheme="minorHAnsi"/>
          <w:sz w:val="22"/>
          <w:szCs w:val="22"/>
        </w:rPr>
        <w:t xml:space="preserve">stoklama, boşaltma ve taşıma ünitesinde </w:t>
      </w:r>
      <w:r w:rsidR="007F3F9E" w:rsidRPr="00A4143B">
        <w:rPr>
          <w:rFonts w:cstheme="minorHAnsi"/>
          <w:sz w:val="22"/>
          <w:szCs w:val="22"/>
        </w:rPr>
        <w:t xml:space="preserve">arz güvenliğini riske eden bir arızi durum meydana geldiğinde ENERYA’nın bilgilendirmesine müteakip derhal istasyona teknik ekip sevk etmekle yükümlüdür. YÜKLENİCİ teknik ekipleri yılın 365 günü 24 saat destek esasına göre hizmet verecektir. </w:t>
      </w:r>
    </w:p>
    <w:p w:rsidR="000574B1" w:rsidRPr="00A4143B" w:rsidRDefault="000574B1" w:rsidP="005779B9">
      <w:pPr>
        <w:pStyle w:val="Default"/>
        <w:jc w:val="both"/>
        <w:rPr>
          <w:rFonts w:cstheme="minorHAnsi"/>
          <w:sz w:val="22"/>
          <w:szCs w:val="22"/>
        </w:rPr>
      </w:pPr>
    </w:p>
    <w:p w:rsidR="007B365C" w:rsidRPr="00A4143B" w:rsidRDefault="00395C9F" w:rsidP="005779B9">
      <w:pPr>
        <w:pStyle w:val="Default"/>
        <w:spacing w:after="207"/>
        <w:jc w:val="both"/>
        <w:rPr>
          <w:rFonts w:cstheme="minorHAnsi"/>
          <w:sz w:val="22"/>
          <w:szCs w:val="22"/>
        </w:rPr>
      </w:pPr>
      <w:r w:rsidRPr="00A4143B">
        <w:rPr>
          <w:rFonts w:cstheme="minorHAnsi"/>
          <w:sz w:val="22"/>
          <w:szCs w:val="22"/>
        </w:rPr>
        <w:t>6.7</w:t>
      </w:r>
      <w:r w:rsidR="007B365C" w:rsidRPr="00A4143B">
        <w:rPr>
          <w:rFonts w:cstheme="minorHAnsi"/>
          <w:sz w:val="22"/>
          <w:szCs w:val="22"/>
        </w:rPr>
        <w:t>. YÜKLENİCİ, CNG Tesisinde görev alacak personelleri</w:t>
      </w:r>
      <w:r w:rsidR="00EC1331" w:rsidRPr="00A4143B">
        <w:rPr>
          <w:rFonts w:cstheme="minorHAnsi"/>
          <w:sz w:val="22"/>
          <w:szCs w:val="22"/>
        </w:rPr>
        <w:t xml:space="preserve"> için</w:t>
      </w:r>
      <w:r w:rsidR="007B365C" w:rsidRPr="00A4143B">
        <w:rPr>
          <w:rFonts w:cstheme="minorHAnsi"/>
          <w:sz w:val="22"/>
          <w:szCs w:val="22"/>
        </w:rPr>
        <w:t xml:space="preserve"> ısı ve ateşe dayanıklı iş elbisesi, iş ayakkabısı, koruyucu maske, </w:t>
      </w:r>
      <w:r w:rsidR="007B365C" w:rsidRPr="00E0667F">
        <w:rPr>
          <w:rFonts w:cstheme="minorHAnsi"/>
          <w:color w:val="auto"/>
          <w:sz w:val="22"/>
          <w:szCs w:val="22"/>
        </w:rPr>
        <w:t xml:space="preserve">baret </w:t>
      </w:r>
      <w:r w:rsidR="00AC32C2" w:rsidRPr="00E0667F">
        <w:rPr>
          <w:rFonts w:cstheme="minorHAnsi"/>
          <w:color w:val="auto"/>
          <w:sz w:val="22"/>
          <w:szCs w:val="22"/>
        </w:rPr>
        <w:t xml:space="preserve">ve eldiven </w:t>
      </w:r>
      <w:r w:rsidR="007B365C" w:rsidRPr="00E0667F">
        <w:rPr>
          <w:rFonts w:cstheme="minorHAnsi"/>
          <w:color w:val="auto"/>
          <w:sz w:val="22"/>
          <w:szCs w:val="22"/>
        </w:rPr>
        <w:t xml:space="preserve">bulundurmak </w:t>
      </w:r>
      <w:r w:rsidR="007B365C" w:rsidRPr="00A4143B">
        <w:rPr>
          <w:rFonts w:cstheme="minorHAnsi"/>
          <w:sz w:val="22"/>
          <w:szCs w:val="22"/>
        </w:rPr>
        <w:t xml:space="preserve">ve kullanmak zorundadır. </w:t>
      </w:r>
    </w:p>
    <w:p w:rsidR="000A7712" w:rsidRPr="00A4143B" w:rsidRDefault="00395C9F" w:rsidP="005779B9">
      <w:pPr>
        <w:pStyle w:val="Default"/>
        <w:spacing w:after="207"/>
        <w:jc w:val="both"/>
        <w:rPr>
          <w:rFonts w:cstheme="minorHAnsi"/>
          <w:sz w:val="22"/>
          <w:szCs w:val="22"/>
        </w:rPr>
      </w:pPr>
      <w:r w:rsidRPr="00A4143B">
        <w:rPr>
          <w:rFonts w:cstheme="minorHAnsi"/>
          <w:sz w:val="22"/>
          <w:szCs w:val="22"/>
        </w:rPr>
        <w:t>6.8</w:t>
      </w:r>
      <w:r w:rsidR="000A7712" w:rsidRPr="00A4143B">
        <w:rPr>
          <w:rFonts w:cstheme="minorHAnsi"/>
          <w:sz w:val="22"/>
          <w:szCs w:val="22"/>
        </w:rPr>
        <w:t xml:space="preserve">. </w:t>
      </w:r>
      <w:r w:rsidR="0001059D" w:rsidRPr="00A4143B">
        <w:rPr>
          <w:rFonts w:cstheme="minorHAnsi"/>
          <w:sz w:val="22"/>
          <w:szCs w:val="22"/>
        </w:rPr>
        <w:t xml:space="preserve">YÜKLENİCİ, İş Sağlığı ve Güvenliği (İSG) ve diğer ilgili mevzuat hükümlerine göre gerekli emniyet tedbiri almakla yükümlüdür. </w:t>
      </w:r>
      <w:r w:rsidR="00812169" w:rsidRPr="00A4143B">
        <w:rPr>
          <w:rFonts w:cstheme="minorHAnsi"/>
          <w:sz w:val="22"/>
          <w:szCs w:val="22"/>
        </w:rPr>
        <w:t xml:space="preserve">Tesis </w:t>
      </w:r>
      <w:r w:rsidR="000A5DD4" w:rsidRPr="00A4143B">
        <w:rPr>
          <w:rFonts w:cstheme="minorHAnsi"/>
          <w:sz w:val="22"/>
          <w:szCs w:val="22"/>
        </w:rPr>
        <w:t>mahalli içinde gerekli</w:t>
      </w:r>
      <w:r w:rsidR="000A7712" w:rsidRPr="00A4143B">
        <w:rPr>
          <w:rFonts w:cstheme="minorHAnsi"/>
          <w:sz w:val="22"/>
          <w:szCs w:val="22"/>
        </w:rPr>
        <w:t xml:space="preserve"> te</w:t>
      </w:r>
      <w:r w:rsidR="000A5DD4" w:rsidRPr="00A4143B">
        <w:rPr>
          <w:rFonts w:cstheme="minorHAnsi"/>
          <w:sz w:val="22"/>
          <w:szCs w:val="22"/>
        </w:rPr>
        <w:t>dbirlerin alınmamasından kaynaklanacak</w:t>
      </w:r>
      <w:r w:rsidR="000A7712" w:rsidRPr="00A4143B">
        <w:rPr>
          <w:rFonts w:cstheme="minorHAnsi"/>
          <w:sz w:val="22"/>
          <w:szCs w:val="22"/>
        </w:rPr>
        <w:t xml:space="preserve"> her türlü iş kazası ile üçüncü şahıslara vermiş olduğu zarar ve ziyandan (maddi zarar, yaralanma, ölüm vb.) YÜKLENİCİ sorumludur. </w:t>
      </w:r>
    </w:p>
    <w:p w:rsidR="00390D1F" w:rsidRPr="007D4832" w:rsidRDefault="00390D1F" w:rsidP="00390D1F">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lastRenderedPageBreak/>
        <w:t>7. ENERYA’NIN SORUMLULUKLARI</w:t>
      </w:r>
    </w:p>
    <w:p w:rsidR="00310DD6" w:rsidRPr="00A4143B" w:rsidRDefault="00390D1F" w:rsidP="00390D1F">
      <w:pPr>
        <w:pStyle w:val="Default"/>
        <w:spacing w:after="207"/>
        <w:jc w:val="both"/>
        <w:rPr>
          <w:rFonts w:cstheme="minorHAnsi"/>
          <w:sz w:val="22"/>
          <w:szCs w:val="22"/>
        </w:rPr>
      </w:pPr>
      <w:r w:rsidRPr="00A4143B">
        <w:rPr>
          <w:rFonts w:cstheme="minorHAnsi"/>
          <w:sz w:val="22"/>
          <w:szCs w:val="22"/>
        </w:rPr>
        <w:t xml:space="preserve">7.1. </w:t>
      </w:r>
      <w:r w:rsidR="00C11558" w:rsidRPr="00A4143B">
        <w:rPr>
          <w:rFonts w:cstheme="minorHAnsi"/>
          <w:sz w:val="22"/>
          <w:szCs w:val="22"/>
        </w:rPr>
        <w:t xml:space="preserve">.  ENERYA, CNG tesisine taşınan </w:t>
      </w:r>
      <w:proofErr w:type="spellStart"/>
      <w:r w:rsidR="00C11558" w:rsidRPr="00A4143B">
        <w:rPr>
          <w:rFonts w:cstheme="minorHAnsi"/>
          <w:sz w:val="22"/>
          <w:szCs w:val="22"/>
        </w:rPr>
        <w:t>CNG’nin</w:t>
      </w:r>
      <w:proofErr w:type="spellEnd"/>
      <w:r w:rsidR="00C11558" w:rsidRPr="00A4143B">
        <w:rPr>
          <w:rFonts w:cstheme="minorHAnsi"/>
          <w:sz w:val="22"/>
          <w:szCs w:val="22"/>
        </w:rPr>
        <w:t xml:space="preserve"> 200 bar basınçtan 4 bar basınca düşürülmesi için gerekli 1.  ve 2. Kademe basınç düşürme ve </w:t>
      </w:r>
      <w:proofErr w:type="gramStart"/>
      <w:r w:rsidR="00C11558" w:rsidRPr="00A4143B">
        <w:rPr>
          <w:rFonts w:cstheme="minorHAnsi"/>
          <w:sz w:val="22"/>
          <w:szCs w:val="22"/>
        </w:rPr>
        <w:t>regülasyon</w:t>
      </w:r>
      <w:proofErr w:type="gramEnd"/>
      <w:r w:rsidR="00C11558" w:rsidRPr="00A4143B">
        <w:rPr>
          <w:rFonts w:cstheme="minorHAnsi"/>
          <w:sz w:val="22"/>
          <w:szCs w:val="22"/>
        </w:rPr>
        <w:t xml:space="preserve"> ekipmanını içeren istasyonun kurulması ve işletiminden sorumludur. </w:t>
      </w:r>
      <w:r w:rsidR="00310DD6" w:rsidRPr="00A4143B">
        <w:rPr>
          <w:rFonts w:cstheme="minorHAnsi"/>
          <w:sz w:val="22"/>
          <w:szCs w:val="22"/>
        </w:rPr>
        <w:t>ENERYA, CNG boşaltımını yapacak, basınç düşürme ve gazı ısıtacak üniteleri tesise kuracaktır.</w:t>
      </w:r>
    </w:p>
    <w:p w:rsidR="00390D1F" w:rsidRPr="00A4143B" w:rsidRDefault="0083747E" w:rsidP="00390D1F">
      <w:pPr>
        <w:pStyle w:val="Default"/>
        <w:spacing w:after="207"/>
        <w:jc w:val="both"/>
        <w:rPr>
          <w:rFonts w:cstheme="minorHAnsi"/>
          <w:sz w:val="22"/>
          <w:szCs w:val="22"/>
        </w:rPr>
      </w:pPr>
      <w:r w:rsidRPr="00A4143B">
        <w:rPr>
          <w:rFonts w:cstheme="minorHAnsi"/>
          <w:sz w:val="22"/>
          <w:szCs w:val="22"/>
        </w:rPr>
        <w:t>ENERYA</w:t>
      </w:r>
      <w:r w:rsidR="00390D1F" w:rsidRPr="00A4143B">
        <w:rPr>
          <w:rFonts w:cstheme="minorHAnsi"/>
          <w:sz w:val="22"/>
          <w:szCs w:val="22"/>
        </w:rPr>
        <w:t xml:space="preserve">, </w:t>
      </w:r>
      <w:proofErr w:type="spellStart"/>
      <w:r w:rsidR="00390D1F" w:rsidRPr="00A4143B">
        <w:rPr>
          <w:rFonts w:cstheme="minorHAnsi"/>
          <w:sz w:val="22"/>
          <w:szCs w:val="22"/>
        </w:rPr>
        <w:t>Tesis’e</w:t>
      </w:r>
      <w:proofErr w:type="spellEnd"/>
      <w:r w:rsidR="00390D1F" w:rsidRPr="00A4143B">
        <w:rPr>
          <w:rFonts w:cstheme="minorHAnsi"/>
          <w:sz w:val="22"/>
          <w:szCs w:val="22"/>
        </w:rPr>
        <w:t xml:space="preserve"> ve kendisine ait elektrik, su, atık su, telefon, internet hatlarına dair yasal olarak zorunlu ruhsat, izin ve uygunluk raporlarını alıp, </w:t>
      </w:r>
      <w:proofErr w:type="spellStart"/>
      <w:r w:rsidR="00390D1F" w:rsidRPr="00A4143B">
        <w:rPr>
          <w:rFonts w:cstheme="minorHAnsi"/>
          <w:sz w:val="22"/>
          <w:szCs w:val="22"/>
        </w:rPr>
        <w:t>Tesis’i</w:t>
      </w:r>
      <w:proofErr w:type="spellEnd"/>
      <w:r w:rsidR="00390D1F" w:rsidRPr="00A4143B">
        <w:rPr>
          <w:rFonts w:cstheme="minorHAnsi"/>
          <w:sz w:val="22"/>
          <w:szCs w:val="22"/>
        </w:rPr>
        <w:t xml:space="preserve"> </w:t>
      </w:r>
      <w:r w:rsidRPr="00A4143B">
        <w:rPr>
          <w:rFonts w:cstheme="minorHAnsi"/>
          <w:sz w:val="22"/>
          <w:szCs w:val="22"/>
        </w:rPr>
        <w:t>YÜKLENİCİ</w:t>
      </w:r>
      <w:r w:rsidR="00390D1F" w:rsidRPr="00A4143B">
        <w:rPr>
          <w:rFonts w:cstheme="minorHAnsi"/>
          <w:sz w:val="22"/>
          <w:szCs w:val="22"/>
        </w:rPr>
        <w:t>’nin hizmet vermesine elverişli şekilde teslim eder ve koşulların sürekliliğini sağlar.</w:t>
      </w:r>
    </w:p>
    <w:p w:rsidR="0083747E" w:rsidRPr="00A4143B" w:rsidRDefault="0083747E" w:rsidP="0083747E">
      <w:pPr>
        <w:pStyle w:val="Default"/>
        <w:spacing w:after="207"/>
        <w:jc w:val="both"/>
        <w:rPr>
          <w:rFonts w:cstheme="minorHAnsi"/>
          <w:sz w:val="22"/>
          <w:szCs w:val="22"/>
        </w:rPr>
      </w:pPr>
      <w:r w:rsidRPr="00A4143B">
        <w:rPr>
          <w:rFonts w:cstheme="minorHAnsi"/>
          <w:sz w:val="22"/>
          <w:szCs w:val="22"/>
        </w:rPr>
        <w:t>7.2.Tesis’in saha betonu ENERYA’nın sorumluluğundadır.</w:t>
      </w:r>
    </w:p>
    <w:p w:rsidR="00D03F8C" w:rsidRPr="00A4143B" w:rsidRDefault="00D03F8C" w:rsidP="00D03F8C">
      <w:pPr>
        <w:pStyle w:val="Default"/>
        <w:spacing w:after="207"/>
        <w:jc w:val="both"/>
        <w:rPr>
          <w:rFonts w:cstheme="minorHAnsi"/>
          <w:sz w:val="22"/>
          <w:szCs w:val="22"/>
        </w:rPr>
      </w:pPr>
      <w:r w:rsidRPr="00A4143B">
        <w:rPr>
          <w:rFonts w:cstheme="minorHAnsi"/>
          <w:sz w:val="22"/>
          <w:szCs w:val="22"/>
        </w:rPr>
        <w:t>7.3.Tesisin</w:t>
      </w:r>
      <w:r w:rsidR="00377B69" w:rsidRPr="00A4143B">
        <w:rPr>
          <w:rFonts w:cstheme="minorHAnsi"/>
          <w:sz w:val="22"/>
          <w:szCs w:val="22"/>
        </w:rPr>
        <w:t xml:space="preserve"> </w:t>
      </w:r>
      <w:r w:rsidRPr="00A4143B">
        <w:rPr>
          <w:rFonts w:cstheme="minorHAnsi"/>
          <w:sz w:val="22"/>
          <w:szCs w:val="22"/>
        </w:rPr>
        <w:t>izinsiz erişimi engelleyecek şekilde tel çit ile çevrilmesi ENERYA’nın sorumluluğundadır.</w:t>
      </w:r>
    </w:p>
    <w:p w:rsidR="00377B69" w:rsidRPr="00A4143B" w:rsidRDefault="00377B69" w:rsidP="00377B69">
      <w:pPr>
        <w:pStyle w:val="Default"/>
        <w:spacing w:after="207"/>
        <w:jc w:val="both"/>
        <w:rPr>
          <w:rFonts w:cstheme="minorHAnsi"/>
          <w:sz w:val="22"/>
          <w:szCs w:val="22"/>
        </w:rPr>
      </w:pPr>
      <w:r w:rsidRPr="00A4143B">
        <w:rPr>
          <w:rFonts w:cstheme="minorHAnsi"/>
          <w:sz w:val="22"/>
          <w:szCs w:val="22"/>
        </w:rPr>
        <w:t xml:space="preserve">7.4.Sayaç grubu ENERYA tarafından temin edilir, bakım ve </w:t>
      </w:r>
      <w:proofErr w:type="gramStart"/>
      <w:r w:rsidRPr="00A4143B">
        <w:rPr>
          <w:rFonts w:cstheme="minorHAnsi"/>
          <w:sz w:val="22"/>
          <w:szCs w:val="22"/>
        </w:rPr>
        <w:t>kalibrasyonu</w:t>
      </w:r>
      <w:proofErr w:type="gramEnd"/>
      <w:r w:rsidRPr="00A4143B">
        <w:rPr>
          <w:rFonts w:cstheme="minorHAnsi"/>
          <w:sz w:val="22"/>
          <w:szCs w:val="22"/>
        </w:rPr>
        <w:t xml:space="preserve"> ENERYA'nın sorumluluğundadır.</w:t>
      </w:r>
    </w:p>
    <w:p w:rsidR="0083747E" w:rsidRPr="00A4143B" w:rsidRDefault="0083747E" w:rsidP="0083747E">
      <w:pPr>
        <w:pStyle w:val="Default"/>
        <w:spacing w:after="207"/>
        <w:jc w:val="both"/>
        <w:rPr>
          <w:rFonts w:cstheme="minorHAnsi"/>
          <w:sz w:val="22"/>
          <w:szCs w:val="22"/>
        </w:rPr>
      </w:pPr>
      <w:r w:rsidRPr="00A4143B">
        <w:rPr>
          <w:rFonts w:cstheme="minorHAnsi"/>
          <w:sz w:val="22"/>
          <w:szCs w:val="22"/>
        </w:rPr>
        <w:t>7</w:t>
      </w:r>
      <w:r w:rsidR="00377B69" w:rsidRPr="00A4143B">
        <w:rPr>
          <w:rFonts w:cstheme="minorHAnsi"/>
          <w:sz w:val="22"/>
          <w:szCs w:val="22"/>
        </w:rPr>
        <w:t>.5</w:t>
      </w:r>
      <w:r w:rsidRPr="00A4143B">
        <w:rPr>
          <w:rFonts w:cstheme="minorHAnsi"/>
          <w:sz w:val="22"/>
          <w:szCs w:val="22"/>
        </w:rPr>
        <w:t xml:space="preserve">.Kokulandırma sistemi ve koku maddesi ENERYA tarafından temin edilecektir. </w:t>
      </w:r>
    </w:p>
    <w:p w:rsidR="0083747E" w:rsidRPr="00A4143B" w:rsidRDefault="0083747E" w:rsidP="0083747E">
      <w:pPr>
        <w:pStyle w:val="Default"/>
        <w:spacing w:after="207"/>
        <w:jc w:val="both"/>
        <w:rPr>
          <w:rFonts w:cstheme="minorHAnsi"/>
          <w:sz w:val="22"/>
          <w:szCs w:val="22"/>
        </w:rPr>
      </w:pPr>
      <w:r w:rsidRPr="00A4143B">
        <w:rPr>
          <w:rFonts w:cstheme="minorHAnsi"/>
          <w:sz w:val="22"/>
          <w:szCs w:val="22"/>
        </w:rPr>
        <w:t>7.</w:t>
      </w:r>
      <w:r w:rsidR="00377B69" w:rsidRPr="00A4143B">
        <w:rPr>
          <w:rFonts w:cstheme="minorHAnsi"/>
          <w:sz w:val="22"/>
          <w:szCs w:val="22"/>
        </w:rPr>
        <w:t>6.</w:t>
      </w:r>
      <w:r w:rsidRPr="00A4143B">
        <w:rPr>
          <w:rFonts w:cstheme="minorHAnsi"/>
          <w:sz w:val="22"/>
          <w:szCs w:val="22"/>
        </w:rPr>
        <w:t xml:space="preserve">ENERYA, CNG istasyonu sahasında </w:t>
      </w:r>
      <w:r w:rsidR="00C9091E" w:rsidRPr="00A4143B">
        <w:rPr>
          <w:rFonts w:cstheme="minorHAnsi"/>
          <w:sz w:val="22"/>
          <w:szCs w:val="22"/>
        </w:rPr>
        <w:t>gerekli</w:t>
      </w:r>
      <w:r w:rsidRPr="00A4143B">
        <w:rPr>
          <w:rFonts w:cstheme="minorHAnsi"/>
          <w:sz w:val="22"/>
          <w:szCs w:val="22"/>
        </w:rPr>
        <w:t xml:space="preserve"> yangına müdahale tedbirlerini alacaktır. </w:t>
      </w:r>
    </w:p>
    <w:p w:rsidR="00390D1F" w:rsidRPr="00A4143B" w:rsidRDefault="0083747E" w:rsidP="0083747E">
      <w:pPr>
        <w:pStyle w:val="Default"/>
        <w:spacing w:after="207"/>
        <w:jc w:val="both"/>
        <w:rPr>
          <w:rFonts w:cstheme="minorHAnsi"/>
          <w:sz w:val="22"/>
          <w:szCs w:val="22"/>
        </w:rPr>
      </w:pPr>
      <w:r w:rsidRPr="00A4143B">
        <w:rPr>
          <w:rFonts w:cstheme="minorHAnsi"/>
          <w:sz w:val="22"/>
          <w:szCs w:val="22"/>
        </w:rPr>
        <w:t>7.</w:t>
      </w:r>
      <w:r w:rsidR="00377B69" w:rsidRPr="00A4143B">
        <w:rPr>
          <w:rFonts w:cstheme="minorHAnsi"/>
          <w:sz w:val="22"/>
          <w:szCs w:val="22"/>
        </w:rPr>
        <w:t>7</w:t>
      </w:r>
      <w:r w:rsidRPr="00A4143B">
        <w:rPr>
          <w:rFonts w:cstheme="minorHAnsi"/>
          <w:sz w:val="22"/>
          <w:szCs w:val="22"/>
        </w:rPr>
        <w:t>.ENERYA</w:t>
      </w:r>
      <w:r w:rsidR="00390D1F" w:rsidRPr="00A4143B">
        <w:rPr>
          <w:rFonts w:cstheme="minorHAnsi"/>
          <w:sz w:val="22"/>
          <w:szCs w:val="22"/>
        </w:rPr>
        <w:t xml:space="preserve"> CNG tesisini koruyacak kapsama alanı olan paratoner ve sistemini kurmak ile yükümlüdür</w:t>
      </w:r>
      <w:r w:rsidR="00D03F8C" w:rsidRPr="00A4143B">
        <w:rPr>
          <w:rFonts w:cstheme="minorHAnsi"/>
          <w:sz w:val="22"/>
          <w:szCs w:val="22"/>
        </w:rPr>
        <w:t>.</w:t>
      </w:r>
    </w:p>
    <w:p w:rsidR="00390D1F" w:rsidRPr="00A4143B" w:rsidRDefault="007314AB" w:rsidP="0083747E">
      <w:pPr>
        <w:pStyle w:val="Default"/>
        <w:spacing w:after="207"/>
        <w:jc w:val="both"/>
        <w:rPr>
          <w:rFonts w:cstheme="minorHAnsi"/>
          <w:sz w:val="22"/>
          <w:szCs w:val="22"/>
        </w:rPr>
      </w:pPr>
      <w:r w:rsidRPr="00A4143B">
        <w:rPr>
          <w:rFonts w:cstheme="minorHAnsi"/>
          <w:sz w:val="22"/>
          <w:szCs w:val="22"/>
        </w:rPr>
        <w:t>7.8</w:t>
      </w:r>
      <w:r w:rsidR="0083747E" w:rsidRPr="00A4143B">
        <w:rPr>
          <w:rFonts w:cstheme="minorHAnsi"/>
          <w:sz w:val="22"/>
          <w:szCs w:val="22"/>
        </w:rPr>
        <w:t>.</w:t>
      </w:r>
      <w:r w:rsidR="00AA5A5F" w:rsidRPr="00A4143B">
        <w:rPr>
          <w:rFonts w:cstheme="minorHAnsi"/>
          <w:sz w:val="22"/>
          <w:szCs w:val="22"/>
        </w:rPr>
        <w:t>CNG Tesisinin “</w:t>
      </w:r>
      <w:r w:rsidR="00390D1F" w:rsidRPr="00A4143B">
        <w:rPr>
          <w:rFonts w:cstheme="minorHAnsi"/>
          <w:sz w:val="22"/>
          <w:szCs w:val="22"/>
        </w:rPr>
        <w:t>Patlamadan Korunma Dokümanı” ve Risklerin Analizi ve Risk Değerlendirmesi</w:t>
      </w:r>
      <w:r w:rsidR="00AA5A5F" w:rsidRPr="00A4143B">
        <w:rPr>
          <w:rFonts w:cstheme="minorHAnsi"/>
          <w:sz w:val="22"/>
          <w:szCs w:val="22"/>
        </w:rPr>
        <w:t>” raporlamaları</w:t>
      </w:r>
      <w:r w:rsidR="00390D1F" w:rsidRPr="00A4143B">
        <w:rPr>
          <w:rFonts w:cstheme="minorHAnsi"/>
          <w:sz w:val="22"/>
          <w:szCs w:val="22"/>
        </w:rPr>
        <w:t xml:space="preserve"> </w:t>
      </w:r>
      <w:r w:rsidR="00D03F8C" w:rsidRPr="00A4143B">
        <w:rPr>
          <w:rFonts w:cstheme="minorHAnsi"/>
          <w:sz w:val="22"/>
          <w:szCs w:val="22"/>
        </w:rPr>
        <w:t>ENERYA’nın</w:t>
      </w:r>
      <w:r w:rsidR="00390D1F" w:rsidRPr="00A4143B">
        <w:rPr>
          <w:rFonts w:cstheme="minorHAnsi"/>
          <w:sz w:val="22"/>
          <w:szCs w:val="22"/>
        </w:rPr>
        <w:t xml:space="preserve"> yükümlülüğündedir.</w:t>
      </w:r>
    </w:p>
    <w:p w:rsidR="00292011" w:rsidRPr="00A4143B" w:rsidRDefault="007314AB" w:rsidP="00975FA9">
      <w:pPr>
        <w:pStyle w:val="Default"/>
        <w:spacing w:after="207"/>
        <w:jc w:val="both"/>
        <w:rPr>
          <w:rFonts w:cstheme="minorHAnsi"/>
          <w:sz w:val="22"/>
          <w:szCs w:val="22"/>
        </w:rPr>
      </w:pPr>
      <w:r w:rsidRPr="00A4143B">
        <w:rPr>
          <w:rFonts w:cstheme="minorHAnsi"/>
          <w:sz w:val="22"/>
          <w:szCs w:val="22"/>
        </w:rPr>
        <w:t>7.9</w:t>
      </w:r>
      <w:r w:rsidR="00390D1F" w:rsidRPr="00A4143B">
        <w:rPr>
          <w:rFonts w:cstheme="minorHAnsi"/>
          <w:sz w:val="22"/>
          <w:szCs w:val="22"/>
        </w:rPr>
        <w:t xml:space="preserve">. </w:t>
      </w:r>
      <w:r w:rsidR="00AA5A5F" w:rsidRPr="00A4143B">
        <w:rPr>
          <w:rFonts w:cstheme="minorHAnsi"/>
          <w:sz w:val="22"/>
          <w:szCs w:val="22"/>
        </w:rPr>
        <w:t>J</w:t>
      </w:r>
      <w:r w:rsidR="00390D1F" w:rsidRPr="00A4143B">
        <w:rPr>
          <w:rFonts w:cstheme="minorHAnsi"/>
          <w:sz w:val="22"/>
          <w:szCs w:val="22"/>
        </w:rPr>
        <w:t xml:space="preserve">eneratör </w:t>
      </w:r>
      <w:r w:rsidR="00386B61" w:rsidRPr="00A4143B">
        <w:rPr>
          <w:rFonts w:cstheme="minorHAnsi"/>
          <w:sz w:val="22"/>
          <w:szCs w:val="22"/>
        </w:rPr>
        <w:t>sistemi ile yakıtı ve</w:t>
      </w:r>
      <w:r w:rsidR="00390D1F" w:rsidRPr="00A4143B">
        <w:rPr>
          <w:rFonts w:cstheme="minorHAnsi"/>
          <w:sz w:val="22"/>
          <w:szCs w:val="22"/>
        </w:rPr>
        <w:t xml:space="preserve"> gerekli sarf malzemesinin bulundurulmasından </w:t>
      </w:r>
      <w:r w:rsidR="00AA5A5F" w:rsidRPr="00A4143B">
        <w:rPr>
          <w:rFonts w:cstheme="minorHAnsi"/>
          <w:sz w:val="22"/>
          <w:szCs w:val="22"/>
        </w:rPr>
        <w:t xml:space="preserve">ENERYA </w:t>
      </w:r>
      <w:r w:rsidR="00390D1F" w:rsidRPr="00A4143B">
        <w:rPr>
          <w:rFonts w:cstheme="minorHAnsi"/>
          <w:sz w:val="22"/>
          <w:szCs w:val="22"/>
        </w:rPr>
        <w:t>sorumludur.</w:t>
      </w:r>
    </w:p>
    <w:p w:rsidR="001F4E9E" w:rsidRPr="007D4832" w:rsidRDefault="00094899" w:rsidP="003D1AC5">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t>8</w:t>
      </w:r>
      <w:r w:rsidR="00292011" w:rsidRPr="007D4832">
        <w:rPr>
          <w:rFonts w:eastAsiaTheme="minorHAnsi" w:cstheme="minorHAnsi"/>
          <w:b/>
          <w:color w:val="000000"/>
          <w:lang w:val="tr-TR"/>
        </w:rPr>
        <w:t xml:space="preserve">. FATURALAMA ve ÖDEME </w:t>
      </w:r>
    </w:p>
    <w:p w:rsidR="00292011" w:rsidRPr="00A4143B" w:rsidRDefault="00094899" w:rsidP="003D1AC5">
      <w:pPr>
        <w:pStyle w:val="GvdeMetni"/>
        <w:spacing w:before="0"/>
        <w:ind w:left="0" w:firstLine="0"/>
        <w:rPr>
          <w:rFonts w:eastAsiaTheme="minorHAnsi" w:cstheme="minorHAnsi"/>
          <w:color w:val="000000"/>
          <w:lang w:val="tr-TR"/>
        </w:rPr>
      </w:pPr>
      <w:r w:rsidRPr="00A4143B">
        <w:rPr>
          <w:rFonts w:eastAsiaTheme="minorHAnsi" w:cstheme="minorHAnsi"/>
          <w:color w:val="000000"/>
          <w:lang w:val="tr-TR"/>
        </w:rPr>
        <w:t>8</w:t>
      </w:r>
      <w:r w:rsidR="00292011" w:rsidRPr="00A4143B">
        <w:rPr>
          <w:rFonts w:eastAsiaTheme="minorHAnsi" w:cstheme="minorHAnsi"/>
          <w:color w:val="000000"/>
          <w:lang w:val="tr-TR"/>
        </w:rPr>
        <w:t xml:space="preserve">.1. Faturalama: </w:t>
      </w:r>
    </w:p>
    <w:p w:rsidR="00292011" w:rsidRPr="00A4143B" w:rsidRDefault="00292011" w:rsidP="005779B9">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t xml:space="preserve">Faturalama hesabında, teslim noktalarında YÜKLENİCİ’nin her ikmalinde </w:t>
      </w:r>
      <w:proofErr w:type="spellStart"/>
      <w:r w:rsidRPr="00A4143B">
        <w:rPr>
          <w:rFonts w:eastAsiaTheme="minorHAnsi" w:cstheme="minorHAnsi"/>
          <w:color w:val="000000"/>
          <w:lang w:val="tr-TR"/>
        </w:rPr>
        <w:t>ENERYA’ya</w:t>
      </w:r>
      <w:proofErr w:type="spellEnd"/>
      <w:r w:rsidRPr="00A4143B">
        <w:rPr>
          <w:rFonts w:eastAsiaTheme="minorHAnsi" w:cstheme="minorHAnsi"/>
          <w:color w:val="000000"/>
          <w:lang w:val="tr-TR"/>
        </w:rPr>
        <w:t xml:space="preserve"> teslim edeceği doğal gaz kalite belgesi değerleri kullanılacaktır. </w:t>
      </w:r>
    </w:p>
    <w:p w:rsidR="00292011" w:rsidRPr="00A4143B" w:rsidRDefault="00292011" w:rsidP="005779B9">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t xml:space="preserve">Her ayın 1. günü sabah 08:00’e kadar istasyondan alınan değerler ile bulunan çekiş miktarının, ihale sonucu Sözleşme ile imza altına alınan birim fiyat ile çarpılması ile YÜKLENİCİ tarafından </w:t>
      </w:r>
      <w:proofErr w:type="spellStart"/>
      <w:r w:rsidRPr="00A4143B">
        <w:rPr>
          <w:rFonts w:eastAsiaTheme="minorHAnsi" w:cstheme="minorHAnsi"/>
          <w:color w:val="000000"/>
          <w:lang w:val="tr-TR"/>
        </w:rPr>
        <w:t>ENERYA’ya</w:t>
      </w:r>
      <w:proofErr w:type="spellEnd"/>
      <w:r w:rsidRPr="00A4143B">
        <w:rPr>
          <w:rFonts w:eastAsiaTheme="minorHAnsi" w:cstheme="minorHAnsi"/>
          <w:color w:val="000000"/>
          <w:lang w:val="tr-TR"/>
        </w:rPr>
        <w:t xml:space="preserve"> biten ayın son günü tarihli faturalandırılacaktır. </w:t>
      </w:r>
    </w:p>
    <w:p w:rsidR="00292011" w:rsidRPr="00A4143B" w:rsidRDefault="00292011" w:rsidP="005779B9">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t xml:space="preserve">YÜKLENİCİ talep ettiği taktirde ilgili ölçüm cihazlarının </w:t>
      </w:r>
      <w:proofErr w:type="gramStart"/>
      <w:r w:rsidRPr="00A4143B">
        <w:rPr>
          <w:rFonts w:eastAsiaTheme="minorHAnsi" w:cstheme="minorHAnsi"/>
          <w:color w:val="000000"/>
          <w:lang w:val="tr-TR"/>
        </w:rPr>
        <w:t>kalibrasyon</w:t>
      </w:r>
      <w:proofErr w:type="gramEnd"/>
      <w:r w:rsidRPr="00A4143B">
        <w:rPr>
          <w:rFonts w:eastAsiaTheme="minorHAnsi" w:cstheme="minorHAnsi"/>
          <w:color w:val="000000"/>
          <w:lang w:val="tr-TR"/>
        </w:rPr>
        <w:t xml:space="preserve"> belgeleri ENERYA tarafından </w:t>
      </w:r>
      <w:proofErr w:type="spellStart"/>
      <w:r w:rsidRPr="00A4143B">
        <w:rPr>
          <w:rFonts w:eastAsiaTheme="minorHAnsi" w:cstheme="minorHAnsi"/>
          <w:color w:val="000000"/>
          <w:lang w:val="tr-TR"/>
        </w:rPr>
        <w:t>YÜKLENİCİ’ye</w:t>
      </w:r>
      <w:proofErr w:type="spellEnd"/>
      <w:r w:rsidRPr="00A4143B">
        <w:rPr>
          <w:rFonts w:eastAsiaTheme="minorHAnsi" w:cstheme="minorHAnsi"/>
          <w:color w:val="000000"/>
          <w:lang w:val="tr-TR"/>
        </w:rPr>
        <w:t xml:space="preserve"> sunulacaktır. YÜKLENİCİ’nin talebi doğrultusunda ölçüm ve ölçüm </w:t>
      </w:r>
      <w:proofErr w:type="gramStart"/>
      <w:r w:rsidRPr="00A4143B">
        <w:rPr>
          <w:rFonts w:eastAsiaTheme="minorHAnsi" w:cstheme="minorHAnsi"/>
          <w:color w:val="000000"/>
          <w:lang w:val="tr-TR"/>
        </w:rPr>
        <w:t>ekipmanları</w:t>
      </w:r>
      <w:proofErr w:type="gramEnd"/>
      <w:r w:rsidRPr="00A4143B">
        <w:rPr>
          <w:rFonts w:eastAsiaTheme="minorHAnsi" w:cstheme="minorHAnsi"/>
          <w:color w:val="000000"/>
          <w:lang w:val="tr-TR"/>
        </w:rPr>
        <w:t xml:space="preserve"> 3516 Sayılı Ölçüler ve Ayarlar Kanunu kapsamında kalibrasyona gönderilebilir veya yerinde kalibre edilebilir. Ancak </w:t>
      </w:r>
      <w:proofErr w:type="gramStart"/>
      <w:r w:rsidRPr="00A4143B">
        <w:rPr>
          <w:rFonts w:eastAsiaTheme="minorHAnsi" w:cstheme="minorHAnsi"/>
          <w:color w:val="000000"/>
          <w:lang w:val="tr-TR"/>
        </w:rPr>
        <w:t>kalibrasyon</w:t>
      </w:r>
      <w:proofErr w:type="gramEnd"/>
      <w:r w:rsidRPr="00A4143B">
        <w:rPr>
          <w:rFonts w:eastAsiaTheme="minorHAnsi" w:cstheme="minorHAnsi"/>
          <w:color w:val="000000"/>
          <w:lang w:val="tr-TR"/>
        </w:rPr>
        <w:t xml:space="preserve"> işlemleri için harcanacak nakliye dahil her türlü maliyet; ölçüm ekipmanlarının ilgili Kanun kapsamında ölçüm standardı içinde olması durumunda YÜKLENİCİ, ölçüm standardı dışında olmasının tespiti halinde ENERYA tarafından karşılanacaktır. </w:t>
      </w:r>
    </w:p>
    <w:p w:rsidR="005779B9" w:rsidRPr="00A4143B" w:rsidRDefault="00094899" w:rsidP="00772EA0">
      <w:pPr>
        <w:pStyle w:val="GvdeMetni"/>
        <w:spacing w:before="0"/>
        <w:ind w:left="0" w:firstLine="0"/>
        <w:rPr>
          <w:rFonts w:eastAsiaTheme="minorHAnsi" w:cstheme="minorHAnsi"/>
          <w:color w:val="000000"/>
          <w:lang w:val="tr-TR"/>
        </w:rPr>
      </w:pPr>
      <w:r w:rsidRPr="00A4143B">
        <w:rPr>
          <w:rFonts w:eastAsiaTheme="minorHAnsi" w:cstheme="minorHAnsi"/>
          <w:color w:val="000000"/>
          <w:lang w:val="tr-TR"/>
        </w:rPr>
        <w:t>8</w:t>
      </w:r>
      <w:r w:rsidR="00292011" w:rsidRPr="00A4143B">
        <w:rPr>
          <w:rFonts w:eastAsiaTheme="minorHAnsi" w:cstheme="minorHAnsi"/>
          <w:color w:val="000000"/>
          <w:lang w:val="tr-TR"/>
        </w:rPr>
        <w:t xml:space="preserve">.2. Ödeme: </w:t>
      </w:r>
    </w:p>
    <w:p w:rsidR="00292011" w:rsidRPr="00A4143B" w:rsidRDefault="00292011" w:rsidP="00772EA0">
      <w:pPr>
        <w:pStyle w:val="GvdeMetni"/>
        <w:spacing w:before="0"/>
        <w:ind w:left="0" w:firstLine="0"/>
        <w:rPr>
          <w:rFonts w:eastAsiaTheme="minorHAnsi" w:cstheme="minorHAnsi"/>
          <w:color w:val="000000"/>
          <w:lang w:val="tr-TR"/>
        </w:rPr>
      </w:pPr>
      <w:r w:rsidRPr="00A4143B">
        <w:rPr>
          <w:rFonts w:eastAsiaTheme="minorHAnsi" w:cstheme="minorHAnsi"/>
          <w:color w:val="000000"/>
          <w:lang w:val="tr-TR"/>
        </w:rPr>
        <w:t xml:space="preserve">ENERYA, YÜKLENİCİ’nin oluşturduğu faturaları, faturanın tebliğinden itibaren </w:t>
      </w:r>
      <w:r w:rsidR="00A0616B" w:rsidRPr="00A4143B">
        <w:rPr>
          <w:rFonts w:eastAsiaTheme="minorHAnsi" w:cstheme="minorHAnsi"/>
          <w:color w:val="000000"/>
          <w:lang w:val="tr-TR"/>
        </w:rPr>
        <w:t>30 (otuz)</w:t>
      </w:r>
      <w:r w:rsidRPr="00A4143B">
        <w:rPr>
          <w:rFonts w:eastAsiaTheme="minorHAnsi" w:cstheme="minorHAnsi"/>
          <w:color w:val="000000"/>
          <w:lang w:val="tr-TR"/>
        </w:rPr>
        <w:t xml:space="preserve"> gün içinde </w:t>
      </w:r>
      <w:proofErr w:type="spellStart"/>
      <w:r w:rsidRPr="00A4143B">
        <w:rPr>
          <w:rFonts w:eastAsiaTheme="minorHAnsi" w:cstheme="minorHAnsi"/>
          <w:color w:val="000000"/>
          <w:lang w:val="tr-TR"/>
        </w:rPr>
        <w:t>YÜKLENİCİ’ye</w:t>
      </w:r>
      <w:proofErr w:type="spellEnd"/>
      <w:r w:rsidRPr="00A4143B">
        <w:rPr>
          <w:rFonts w:eastAsiaTheme="minorHAnsi" w:cstheme="minorHAnsi"/>
          <w:color w:val="000000"/>
          <w:lang w:val="tr-TR"/>
        </w:rPr>
        <w:t xml:space="preserve"> ödeyecektir.</w:t>
      </w:r>
    </w:p>
    <w:p w:rsidR="00975CA3" w:rsidRPr="00A4143B" w:rsidRDefault="00975CA3" w:rsidP="005779B9">
      <w:pPr>
        <w:widowControl/>
        <w:adjustRightInd w:val="0"/>
        <w:spacing w:after="207"/>
        <w:jc w:val="both"/>
        <w:rPr>
          <w:rFonts w:eastAsiaTheme="minorHAnsi" w:cstheme="minorHAnsi"/>
          <w:color w:val="000000"/>
          <w:lang w:val="tr-TR"/>
        </w:rPr>
      </w:pPr>
    </w:p>
    <w:p w:rsidR="0092354D" w:rsidRPr="007D4832" w:rsidRDefault="0092354D" w:rsidP="0092354D">
      <w:pPr>
        <w:pStyle w:val="GvdeMetni"/>
        <w:spacing w:before="0"/>
        <w:ind w:left="0" w:firstLine="0"/>
        <w:rPr>
          <w:rFonts w:eastAsiaTheme="minorHAnsi" w:cstheme="minorHAnsi"/>
          <w:b/>
          <w:color w:val="000000"/>
          <w:lang w:val="tr-TR"/>
        </w:rPr>
      </w:pPr>
      <w:r w:rsidRPr="007D4832">
        <w:rPr>
          <w:rFonts w:eastAsiaTheme="minorHAnsi" w:cstheme="minorHAnsi"/>
          <w:b/>
          <w:color w:val="000000"/>
          <w:lang w:val="tr-TR"/>
        </w:rPr>
        <w:t xml:space="preserve">9. CNG FİYAT FARKI </w:t>
      </w:r>
    </w:p>
    <w:p w:rsidR="0092354D" w:rsidRPr="00A4143B" w:rsidRDefault="0092354D" w:rsidP="0092354D">
      <w:pPr>
        <w:widowControl/>
        <w:tabs>
          <w:tab w:val="left" w:pos="993"/>
        </w:tabs>
        <w:autoSpaceDE/>
        <w:autoSpaceDN/>
        <w:contextualSpacing/>
        <w:jc w:val="both"/>
        <w:rPr>
          <w:rFonts w:eastAsiaTheme="minorHAnsi" w:cstheme="minorHAnsi"/>
          <w:color w:val="000000"/>
          <w:lang w:val="tr-TR"/>
        </w:rPr>
      </w:pPr>
      <w:r w:rsidRPr="00A4143B">
        <w:rPr>
          <w:rFonts w:eastAsiaTheme="minorHAnsi" w:cstheme="minorHAnsi"/>
          <w:color w:val="000000"/>
          <w:lang w:val="tr-TR"/>
        </w:rPr>
        <w:t xml:space="preserve">DAĞITIM </w:t>
      </w:r>
      <w:proofErr w:type="spellStart"/>
      <w:r w:rsidRPr="00A4143B">
        <w:rPr>
          <w:rFonts w:eastAsiaTheme="minorHAnsi" w:cstheme="minorHAnsi"/>
          <w:color w:val="000000"/>
          <w:lang w:val="tr-TR"/>
        </w:rPr>
        <w:t>ŞİRKETİ’nin</w:t>
      </w:r>
      <w:proofErr w:type="spellEnd"/>
      <w:r w:rsidRPr="00A4143B">
        <w:rPr>
          <w:rFonts w:eastAsiaTheme="minorHAnsi" w:cstheme="minorHAnsi"/>
          <w:color w:val="000000"/>
          <w:lang w:val="tr-TR"/>
        </w:rPr>
        <w:t xml:space="preserve"> işbu Sözleşme’nin imzası tarihinde mevcut şantiyesine uygun TEDARİKÇİ/YÜKLENİCİ ikmal tesisi için belirlenen KDV hariç fiyatları aşağıdaki gibi hesaplanacaktır. </w:t>
      </w:r>
    </w:p>
    <w:p w:rsidR="0092354D" w:rsidRPr="00A4143B" w:rsidRDefault="00D02828" w:rsidP="0092354D">
      <w:pPr>
        <w:widowControl/>
        <w:autoSpaceDE/>
        <w:autoSpaceDN/>
        <w:jc w:val="both"/>
        <w:rPr>
          <w:rFonts w:eastAsiaTheme="minorHAnsi" w:cstheme="minorHAnsi"/>
          <w:color w:val="000000"/>
          <w:lang w:val="tr-TR"/>
        </w:rPr>
      </w:pPr>
      <m:oMath>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P</m:t>
            </m:r>
          </m:e>
          <m:sub>
            <m:r>
              <m:rPr>
                <m:sty m:val="bi"/>
              </m:rPr>
              <w:rPr>
                <w:rFonts w:ascii="Cambria Math" w:eastAsiaTheme="minorHAnsi" w:hAnsi="Cambria Math" w:cstheme="minorHAnsi"/>
                <w:color w:val="000000"/>
                <w:lang w:val="tr-TR"/>
              </w:rPr>
              <m:t>CNG</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Ekim</m:t>
            </m:r>
            <m:r>
              <m:rPr>
                <m:sty m:val="p"/>
              </m:rPr>
              <w:rPr>
                <w:rFonts w:ascii="Cambria Math" w:eastAsiaTheme="minorHAnsi" w:hAnsi="Cambria Math" w:cstheme="minorHAnsi"/>
                <w:color w:val="000000"/>
                <w:lang w:val="tr-TR"/>
              </w:rPr>
              <m:t xml:space="preserve"> </m:t>
            </m:r>
            <m:r>
              <m:rPr>
                <m:sty m:val="b"/>
              </m:rPr>
              <w:rPr>
                <w:rFonts w:ascii="Cambria Math" w:eastAsiaTheme="minorHAnsi" w:hAnsi="Cambria Math" w:cstheme="minorHAnsi"/>
                <w:color w:val="000000"/>
                <w:lang w:val="tr-TR"/>
              </w:rPr>
              <m:t>2025</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 xml:space="preserve">=                                         </m:t>
        </m:r>
        <m:r>
          <m:rPr>
            <m:sty m:val="bi"/>
          </m:rPr>
          <w:rPr>
            <w:rFonts w:ascii="Cambria Math" w:eastAsiaTheme="minorHAnsi" w:hAnsi="Cambria Math" w:cstheme="minorHAnsi"/>
            <w:color w:val="000000"/>
            <w:lang w:val="tr-TR"/>
          </w:rPr>
          <m:t>TL</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Sm</m:t>
        </m:r>
        <m:r>
          <m:rPr>
            <m:sty m:val="b"/>
          </m:rPr>
          <w:rPr>
            <w:rFonts w:ascii="Cambria Math" w:eastAsiaTheme="minorHAnsi" w:hAnsi="Cambria Math" w:cstheme="minorHAnsi"/>
            <w:color w:val="000000"/>
            <w:lang w:val="tr-TR"/>
          </w:rPr>
          <m:t>3</m:t>
        </m:r>
      </m:oMath>
      <w:r w:rsidR="0092354D" w:rsidRPr="00A4143B">
        <w:rPr>
          <w:rFonts w:eastAsiaTheme="minorHAnsi" w:cstheme="minorHAnsi"/>
          <w:color w:val="000000"/>
          <w:lang w:val="tr-TR"/>
        </w:rPr>
        <w:t xml:space="preserve"> </w:t>
      </w:r>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D02828" w:rsidP="0092354D">
      <w:pPr>
        <w:widowControl/>
        <w:autoSpaceDE/>
        <w:autoSpaceDN/>
        <w:jc w:val="both"/>
        <w:rPr>
          <w:rFonts w:eastAsiaTheme="minorHAnsi" w:cstheme="minorHAnsi"/>
          <w:color w:val="000000"/>
          <w:lang w:val="tr-TR"/>
        </w:rPr>
      </w:pPr>
      <m:oMathPara>
        <m:oMathParaPr>
          <m:jc m:val="left"/>
        </m:oMathParaPr>
        <m:oMath>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P</m:t>
              </m:r>
            </m:e>
            <m:sub>
              <m:r>
                <m:rPr>
                  <m:sty m:val="bi"/>
                </m:rPr>
                <w:rPr>
                  <w:rFonts w:ascii="Cambria Math" w:eastAsiaTheme="minorHAnsi" w:hAnsi="Cambria Math" w:cstheme="minorHAnsi"/>
                  <w:color w:val="000000"/>
                  <w:lang w:val="tr-TR"/>
                </w:rPr>
                <m:t>CNG</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B</m:t>
              </m:r>
            </m:e>
            <m:sub>
              <m:r>
                <m:rPr>
                  <m:sty m:val="bi"/>
                </m:rPr>
                <w:rPr>
                  <w:rFonts w:ascii="Cambria Math" w:eastAsiaTheme="minorHAnsi" w:hAnsi="Cambria Math" w:cstheme="minorHAnsi"/>
                  <w:color w:val="000000"/>
                  <w:lang w:val="tr-TR"/>
                </w:rPr>
                <m:t>CNG</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SKB</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S</m:t>
              </m:r>
            </m:e>
            <m:sub>
              <m:r>
                <m:rPr>
                  <m:sty m:val="bi"/>
                </m:rPr>
                <w:rPr>
                  <w:rFonts w:ascii="Cambria Math" w:eastAsiaTheme="minorHAnsi" w:hAnsi="Cambria Math" w:cstheme="minorHAnsi"/>
                  <w:color w:val="000000"/>
                  <w:lang w:val="tr-TR"/>
                </w:rPr>
                <m:t>P</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oMath>
      </m:oMathPara>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PCNG(i)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oMath>
      <w:r w:rsidRPr="00A4143B">
        <w:rPr>
          <w:rFonts w:eastAsiaTheme="minorHAnsi" w:cstheme="minorHAnsi"/>
          <w:color w:val="000000"/>
          <w:lang w:val="tr-TR"/>
        </w:rPr>
        <w:t xml:space="preserve"> ayında Dağıtım Şirketine yapılacak CNG satışında kullanılacak olan CNG satış birim fiyatı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BCNG+SKB(i)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oMath>
      <w:r w:rsidRPr="00A4143B">
        <w:rPr>
          <w:rFonts w:eastAsiaTheme="minorHAnsi" w:cstheme="minorHAnsi"/>
          <w:color w:val="000000"/>
          <w:lang w:val="tr-TR"/>
        </w:rPr>
        <w:t xml:space="preserve"> ayı için geçerli olan ÖTV ve İlgili Dağıtım Bölgesi Sistem Kullanım Bedeli </w:t>
      </w:r>
      <w:proofErr w:type="gramStart"/>
      <w:r w:rsidRPr="00A4143B">
        <w:rPr>
          <w:rFonts w:eastAsiaTheme="minorHAnsi" w:cstheme="minorHAnsi"/>
          <w:color w:val="000000"/>
          <w:lang w:val="tr-TR"/>
        </w:rPr>
        <w:t>dahil</w:t>
      </w:r>
      <w:proofErr w:type="gramEnd"/>
      <w:r w:rsidRPr="00A4143B">
        <w:rPr>
          <w:rFonts w:eastAsiaTheme="minorHAnsi" w:cstheme="minorHAnsi"/>
          <w:color w:val="000000"/>
          <w:lang w:val="tr-TR"/>
        </w:rPr>
        <w:t>, BOTAŞ'tan Doğal Gaz Satın Alan CNG Müşterilerinin Dağıtım Şirketi Statüsündeki Müşterilerine Yapılan Satışları için uygulanan CNG satış birim fiyatıdır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SP(i)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oMath>
      <w:r w:rsidRPr="00A4143B">
        <w:rPr>
          <w:rFonts w:eastAsiaTheme="minorHAnsi" w:cstheme="minorHAnsi"/>
          <w:color w:val="000000"/>
          <w:lang w:val="tr-TR"/>
        </w:rPr>
        <w:t xml:space="preserve"> ayı için Yüklenicinin masrafları ve kar </w:t>
      </w:r>
      <w:proofErr w:type="gramStart"/>
      <w:r w:rsidRPr="00A4143B">
        <w:rPr>
          <w:rFonts w:eastAsiaTheme="minorHAnsi" w:cstheme="minorHAnsi"/>
          <w:color w:val="000000"/>
          <w:lang w:val="tr-TR"/>
        </w:rPr>
        <w:t>marjıdır</w:t>
      </w:r>
      <w:proofErr w:type="gramEnd"/>
      <w:r w:rsidRPr="00A4143B">
        <w:rPr>
          <w:rFonts w:eastAsiaTheme="minorHAnsi" w:cstheme="minorHAnsi"/>
          <w:color w:val="000000"/>
          <w:lang w:val="tr-TR"/>
        </w:rPr>
        <w:t>. İhalede oluşan bedelden BCNG+SKB bedelinin düşülmüş halidir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BCNG+SKB(i) = Her ay BOTAŞ ve İlgili Dağıtım Şirketi tarafından açıklanan birim fiyata göre güncellenecektir.</w:t>
      </w:r>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D02828" w:rsidP="0092354D">
      <w:pPr>
        <w:widowControl/>
        <w:autoSpaceDE/>
        <w:autoSpaceDN/>
        <w:jc w:val="both"/>
        <w:rPr>
          <w:rFonts w:eastAsiaTheme="minorHAnsi" w:cstheme="minorHAnsi"/>
          <w:color w:val="000000"/>
          <w:lang w:val="tr-TR"/>
        </w:rPr>
      </w:pPr>
      <m:oMathPara>
        <m:oMathParaPr>
          <m:jc m:val="left"/>
        </m:oMathParaPr>
        <m:oMath>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S</m:t>
              </m:r>
            </m:e>
            <m:sub>
              <m:r>
                <m:rPr>
                  <m:sty m:val="bi"/>
                </m:rPr>
                <w:rPr>
                  <w:rFonts w:ascii="Cambria Math" w:eastAsiaTheme="minorHAnsi" w:hAnsi="Cambria Math" w:cstheme="minorHAnsi"/>
                  <w:color w:val="000000"/>
                  <w:lang w:val="tr-TR"/>
                </w:rPr>
                <m:t>P</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S</m:t>
              </m:r>
            </m:e>
            <m:sub>
              <m:r>
                <m:rPr>
                  <m:sty m:val="bi"/>
                </m:rPr>
                <w:rPr>
                  <w:rFonts w:ascii="Cambria Math" w:eastAsiaTheme="minorHAnsi" w:hAnsi="Cambria Math" w:cstheme="minorHAnsi"/>
                  <w:color w:val="000000"/>
                  <w:lang w:val="tr-TR"/>
                </w:rPr>
                <m:t>P</m:t>
              </m:r>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1</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1</m:t>
          </m:r>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Y</m:t>
          </m:r>
          <m:r>
            <m:rPr>
              <m:sty m:val="p"/>
            </m:rPr>
            <w:rPr>
              <w:rFonts w:ascii="Cambria Math" w:eastAsiaTheme="minorHAnsi" w:hAnsi="Cambria Math" w:cstheme="minorHAnsi"/>
              <w:color w:val="000000"/>
              <w:lang w:val="tr-TR"/>
            </w:rPr>
            <m:t>İ-</m:t>
          </m:r>
          <m:sSub>
            <m:sSubPr>
              <m:ctrlPr>
                <w:rPr>
                  <w:rFonts w:ascii="Cambria Math" w:eastAsiaTheme="minorHAnsi" w:hAnsi="Cambria Math" w:cstheme="minorHAnsi"/>
                  <w:color w:val="000000"/>
                  <w:lang w:val="tr-TR"/>
                </w:rPr>
              </m:ctrlPr>
            </m:sSubPr>
            <m:e>
              <m:r>
                <m:rPr>
                  <m:sty m:val="bi"/>
                </m:rPr>
                <w:rPr>
                  <w:rFonts w:ascii="Cambria Math" w:eastAsiaTheme="minorHAnsi" w:hAnsi="Cambria Math" w:cstheme="minorHAnsi"/>
                  <w:color w:val="000000"/>
                  <w:lang w:val="tr-TR"/>
                </w:rPr>
                <m:t>T</m:t>
              </m:r>
              <m:r>
                <m:rPr>
                  <m:sty m:val="p"/>
                </m:rPr>
                <w:rPr>
                  <w:rFonts w:ascii="Cambria Math" w:eastAsiaTheme="minorHAnsi" w:hAnsi="Cambria Math" w:cstheme="minorHAnsi"/>
                  <w:color w:val="000000"/>
                  <w:lang w:val="tr-TR"/>
                </w:rPr>
                <m:t>Ü</m:t>
              </m:r>
              <m:r>
                <m:rPr>
                  <m:sty m:val="bi"/>
                </m:rPr>
                <w:rPr>
                  <w:rFonts w:ascii="Cambria Math" w:eastAsiaTheme="minorHAnsi" w:hAnsi="Cambria Math" w:cstheme="minorHAnsi"/>
                  <w:color w:val="000000"/>
                  <w:lang w:val="tr-TR"/>
                </w:rPr>
                <m:t>FE</m:t>
              </m:r>
            </m:e>
            <m:sub>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r>
                <m:rPr>
                  <m:sty m:val="p"/>
                </m:rPr>
                <w:rPr>
                  <w:rFonts w:ascii="Cambria Math" w:eastAsiaTheme="minorHAnsi" w:hAnsi="Cambria Math" w:cstheme="minorHAnsi"/>
                  <w:color w:val="000000"/>
                  <w:lang w:val="tr-TR"/>
                </w:rPr>
                <m:t>-</m:t>
              </m:r>
              <m:r>
                <m:rPr>
                  <m:sty m:val="b"/>
                </m:rPr>
                <w:rPr>
                  <w:rFonts w:ascii="Cambria Math" w:eastAsiaTheme="minorHAnsi" w:hAnsi="Cambria Math" w:cstheme="minorHAnsi"/>
                  <w:color w:val="000000"/>
                  <w:lang w:val="tr-TR"/>
                </w:rPr>
                <m:t>2</m:t>
              </m:r>
              <m:r>
                <m:rPr>
                  <m:sty m:val="p"/>
                </m:rPr>
                <w:rPr>
                  <w:rFonts w:ascii="Cambria Math" w:eastAsiaTheme="minorHAnsi" w:hAnsi="Cambria Math" w:cstheme="minorHAnsi"/>
                  <w:color w:val="000000"/>
                  <w:lang w:val="tr-TR"/>
                </w:rPr>
                <m:t>)</m:t>
              </m:r>
            </m:sub>
          </m:sSub>
          <m:r>
            <m:rPr>
              <m:sty m:val="p"/>
            </m:rPr>
            <w:rPr>
              <w:rFonts w:ascii="Cambria Math" w:eastAsiaTheme="minorHAnsi" w:hAnsi="Cambria Math" w:cstheme="minorHAnsi"/>
              <w:color w:val="000000"/>
              <w:lang w:val="tr-TR"/>
            </w:rPr>
            <m:t>)</m:t>
          </m:r>
        </m:oMath>
      </m:oMathPara>
    </w:p>
    <w:p w:rsidR="0092354D" w:rsidRPr="00A4143B" w:rsidRDefault="0092354D" w:rsidP="0092354D">
      <w:pPr>
        <w:widowControl/>
        <w:autoSpaceDE/>
        <w:autoSpaceDN/>
        <w:jc w:val="both"/>
        <w:rPr>
          <w:rFonts w:eastAsiaTheme="minorHAnsi" w:cstheme="minorHAnsi"/>
          <w:color w:val="000000"/>
          <w:lang w:val="tr-TR"/>
        </w:rPr>
      </w:pP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SP(i-1)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oMath>
      <w:r w:rsidRPr="00A4143B">
        <w:rPr>
          <w:rFonts w:eastAsiaTheme="minorHAnsi" w:cstheme="minorHAnsi"/>
          <w:color w:val="000000"/>
          <w:lang w:val="tr-TR"/>
        </w:rPr>
        <w:t xml:space="preserve">-1)’inci ayda uygulanan Yüklenici masraf ve kar </w:t>
      </w:r>
      <w:proofErr w:type="gramStart"/>
      <w:r w:rsidRPr="00A4143B">
        <w:rPr>
          <w:rFonts w:eastAsiaTheme="minorHAnsi" w:cstheme="minorHAnsi"/>
          <w:color w:val="000000"/>
          <w:lang w:val="tr-TR"/>
        </w:rPr>
        <w:t>marjı</w:t>
      </w:r>
      <w:proofErr w:type="gramEnd"/>
      <w:r w:rsidRPr="00A4143B">
        <w:rPr>
          <w:rFonts w:eastAsiaTheme="minorHAnsi" w:cstheme="minorHAnsi"/>
          <w:color w:val="000000"/>
          <w:lang w:val="tr-TR"/>
        </w:rPr>
        <w:t xml:space="preserve"> payıdır (TL/Sm3).</w:t>
      </w:r>
    </w:p>
    <w:p w:rsidR="0092354D" w:rsidRPr="00A4143B" w:rsidRDefault="0092354D" w:rsidP="0092354D">
      <w:pPr>
        <w:widowControl/>
        <w:autoSpaceDE/>
        <w:autoSpaceDN/>
        <w:jc w:val="both"/>
        <w:rPr>
          <w:rFonts w:eastAsiaTheme="minorHAnsi" w:cstheme="minorHAnsi"/>
          <w:color w:val="000000"/>
          <w:lang w:val="tr-TR"/>
        </w:rPr>
      </w:pPr>
      <w:r w:rsidRPr="00A4143B">
        <w:rPr>
          <w:rFonts w:eastAsiaTheme="minorHAnsi" w:cstheme="minorHAnsi"/>
          <w:color w:val="000000"/>
          <w:lang w:val="tr-TR"/>
        </w:rPr>
        <w:t xml:space="preserve">Yİ-TÜFE(i-2) =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oMath>
      <w:r w:rsidRPr="00A4143B">
        <w:rPr>
          <w:rFonts w:eastAsiaTheme="minorHAnsi" w:cstheme="minorHAnsi"/>
          <w:color w:val="000000"/>
          <w:lang w:val="tr-TR"/>
        </w:rPr>
        <w:t xml:space="preserve">-2)’nci ayda Yurt İçi Tüketici Fiyat Endeksi’nde meydana gelen ve </w:t>
      </w:r>
      <m:oMath>
        <m:r>
          <m:rPr>
            <m:sty m:val="p"/>
          </m:rPr>
          <w:rPr>
            <w:rFonts w:ascii="Cambria Math" w:eastAsiaTheme="minorHAnsi" w:hAnsi="Cambria Math" w:cstheme="minorHAnsi"/>
            <w:color w:val="000000"/>
            <w:lang w:val="tr-TR"/>
          </w:rPr>
          <m:t>(</m:t>
        </m:r>
        <m:r>
          <m:rPr>
            <m:sty m:val="bi"/>
          </m:rPr>
          <w:rPr>
            <w:rFonts w:ascii="Cambria Math" w:eastAsiaTheme="minorHAnsi" w:hAnsi="Cambria Math" w:cstheme="minorHAnsi"/>
            <w:color w:val="000000"/>
            <w:lang w:val="tr-TR"/>
          </w:rPr>
          <m:t>i</m:t>
        </m:r>
      </m:oMath>
      <w:r w:rsidRPr="00A4143B">
        <w:rPr>
          <w:rFonts w:eastAsiaTheme="minorHAnsi" w:cstheme="minorHAnsi"/>
          <w:color w:val="000000"/>
          <w:lang w:val="tr-TR"/>
        </w:rPr>
        <w:t>-1)’inci ay içinde açıklana değişim oranı (%)</w:t>
      </w:r>
    </w:p>
    <w:p w:rsidR="0092354D" w:rsidRPr="00A4143B" w:rsidRDefault="0092354D" w:rsidP="0092354D">
      <w:pPr>
        <w:widowControl/>
        <w:tabs>
          <w:tab w:val="left" w:pos="993"/>
        </w:tabs>
        <w:autoSpaceDE/>
        <w:autoSpaceDN/>
        <w:contextualSpacing/>
        <w:jc w:val="both"/>
        <w:rPr>
          <w:rFonts w:eastAsiaTheme="minorHAnsi" w:cstheme="minorHAnsi"/>
          <w:color w:val="000000"/>
          <w:lang w:val="tr-TR"/>
        </w:rPr>
      </w:pPr>
      <w:r w:rsidRPr="00A4143B">
        <w:rPr>
          <w:rFonts w:eastAsiaTheme="minorHAnsi" w:cstheme="minorHAnsi"/>
          <w:color w:val="000000"/>
          <w:lang w:val="tr-TR"/>
        </w:rPr>
        <w:t xml:space="preserve">DAĞITIM </w:t>
      </w:r>
      <w:proofErr w:type="spellStart"/>
      <w:r w:rsidRPr="00A4143B">
        <w:rPr>
          <w:rFonts w:eastAsiaTheme="minorHAnsi" w:cstheme="minorHAnsi"/>
          <w:color w:val="000000"/>
          <w:lang w:val="tr-TR"/>
        </w:rPr>
        <w:t>ŞİRKETİnin</w:t>
      </w:r>
      <w:proofErr w:type="spellEnd"/>
      <w:r w:rsidRPr="00A4143B">
        <w:rPr>
          <w:rFonts w:eastAsiaTheme="minorHAnsi" w:cstheme="minorHAnsi"/>
          <w:color w:val="000000"/>
          <w:lang w:val="tr-TR"/>
        </w:rPr>
        <w:t xml:space="preserve"> işletmesinde doğalgaz sayacından ölçülen hacim değeri (stdm³), otomatik hacim düzeltici vasıtası ile düzeltilmiş hacme çevrilerek ödemeye esas Düzeltilmiş Standart Metreküp (Sm³) belirlenecektir.</w:t>
      </w:r>
    </w:p>
    <w:p w:rsidR="0092354D" w:rsidRPr="00A4143B" w:rsidRDefault="0092354D" w:rsidP="0092354D">
      <w:pPr>
        <w:spacing w:before="120" w:after="120"/>
        <w:jc w:val="both"/>
        <w:rPr>
          <w:rFonts w:eastAsiaTheme="minorHAnsi" w:cstheme="minorHAnsi"/>
          <w:color w:val="000000"/>
          <w:lang w:val="tr-TR"/>
        </w:rPr>
      </w:pPr>
      <w:r w:rsidRPr="00A4143B">
        <w:rPr>
          <w:rFonts w:eastAsiaTheme="minorHAnsi" w:cstheme="minorHAnsi"/>
          <w:color w:val="000000"/>
          <w:lang w:val="tr-TR"/>
        </w:rPr>
        <w:t xml:space="preserve">Belirlenen Düzeltilmiş Standart Metreküp (Sm³); </w:t>
      </w:r>
      <w:proofErr w:type="spellStart"/>
      <w:r w:rsidRPr="00A4143B">
        <w:rPr>
          <w:rFonts w:eastAsiaTheme="minorHAnsi" w:cstheme="minorHAnsi"/>
          <w:color w:val="000000"/>
          <w:lang w:val="tr-TR"/>
        </w:rPr>
        <w:t>CNG’nin</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dolumunun</w:t>
      </w:r>
      <w:proofErr w:type="spellEnd"/>
      <w:r w:rsidRPr="00A4143B">
        <w:rPr>
          <w:rFonts w:eastAsiaTheme="minorHAnsi" w:cstheme="minorHAnsi"/>
          <w:color w:val="000000"/>
          <w:lang w:val="tr-TR"/>
        </w:rPr>
        <w:t xml:space="preserve"> yapıldığı ay için ilgili </w:t>
      </w:r>
      <w:proofErr w:type="gramStart"/>
      <w:r w:rsidRPr="00A4143B">
        <w:rPr>
          <w:rFonts w:eastAsiaTheme="minorHAnsi" w:cstheme="minorHAnsi"/>
          <w:color w:val="000000"/>
          <w:lang w:val="tr-TR"/>
        </w:rPr>
        <w:t>lokal</w:t>
      </w:r>
      <w:proofErr w:type="gramEnd"/>
      <w:r w:rsidRPr="00A4143B">
        <w:rPr>
          <w:rFonts w:eastAsiaTheme="minorHAnsi" w:cstheme="minorHAnsi"/>
          <w:color w:val="000000"/>
          <w:lang w:val="tr-TR"/>
        </w:rPr>
        <w:t xml:space="preserve"> şebeke işletmecisinin (dağıtım şirketi, iletim şirketi) Yükleniciye ilgili ayın sonunda kesilen faturasında bildirdiği aylık ağırlıklı ortalama üst ısıl değer (</w:t>
      </w:r>
      <w:proofErr w:type="spellStart"/>
      <w:r w:rsidRPr="00A4143B">
        <w:rPr>
          <w:rFonts w:eastAsiaTheme="minorHAnsi" w:cstheme="minorHAnsi"/>
          <w:color w:val="000000"/>
          <w:lang w:val="tr-TR"/>
        </w:rPr>
        <w:t>kcal</w:t>
      </w:r>
      <w:proofErr w:type="spellEnd"/>
      <w:r w:rsidRPr="00A4143B">
        <w:rPr>
          <w:rFonts w:eastAsiaTheme="minorHAnsi" w:cstheme="minorHAnsi"/>
          <w:color w:val="000000"/>
          <w:lang w:val="tr-TR"/>
        </w:rPr>
        <w:t xml:space="preserve">/Sm3) ile çarpılıp, 9155’ e bölümü ile elde edilecektir. Faturalamada Sm³ değeri esas alınacak ve birim Sm³ fiyat değeri ile çarpılarak faturalandırılacak miktar bulunacaktır. Bir önceki ay ilgili </w:t>
      </w:r>
      <w:proofErr w:type="gramStart"/>
      <w:r w:rsidRPr="00A4143B">
        <w:rPr>
          <w:rFonts w:eastAsiaTheme="minorHAnsi" w:cstheme="minorHAnsi"/>
          <w:color w:val="000000"/>
          <w:lang w:val="tr-TR"/>
        </w:rPr>
        <w:t>lokal</w:t>
      </w:r>
      <w:proofErr w:type="gramEnd"/>
      <w:r w:rsidRPr="00A4143B">
        <w:rPr>
          <w:rFonts w:eastAsiaTheme="minorHAnsi" w:cstheme="minorHAnsi"/>
          <w:color w:val="000000"/>
          <w:lang w:val="tr-TR"/>
        </w:rPr>
        <w:t xml:space="preserve"> şebeke işletmecisinin (dağıtım şirketi, iletim şirketi) </w:t>
      </w:r>
      <w:proofErr w:type="spellStart"/>
      <w:r w:rsidRPr="00A4143B">
        <w:rPr>
          <w:rFonts w:eastAsiaTheme="minorHAnsi" w:cstheme="minorHAnsi"/>
          <w:color w:val="000000"/>
          <w:lang w:val="tr-TR"/>
        </w:rPr>
        <w:t>Yüklenici’ye</w:t>
      </w:r>
      <w:proofErr w:type="spellEnd"/>
      <w:r w:rsidRPr="00A4143B">
        <w:rPr>
          <w:rFonts w:eastAsiaTheme="minorHAnsi" w:cstheme="minorHAnsi"/>
          <w:color w:val="000000"/>
          <w:lang w:val="tr-TR"/>
        </w:rPr>
        <w:t xml:space="preserve"> bildirdiği 1(bir) aylık ortalama üst ısıl değer (</w:t>
      </w:r>
      <w:proofErr w:type="spellStart"/>
      <w:r w:rsidRPr="00A4143B">
        <w:rPr>
          <w:rFonts w:eastAsiaTheme="minorHAnsi" w:cstheme="minorHAnsi"/>
          <w:color w:val="000000"/>
          <w:lang w:val="tr-TR"/>
        </w:rPr>
        <w:t>kWh</w:t>
      </w:r>
      <w:proofErr w:type="spellEnd"/>
      <w:r w:rsidRPr="00A4143B">
        <w:rPr>
          <w:rFonts w:eastAsiaTheme="minorHAnsi" w:cstheme="minorHAnsi"/>
          <w:color w:val="000000"/>
          <w:lang w:val="tr-TR"/>
        </w:rPr>
        <w:t>/Sm3) ile ilgili belge, bahse konu fatura ekinde Dağıtım Şirketi’ne sunulacaktır.</w:t>
      </w:r>
    </w:p>
    <w:p w:rsidR="005E1FAA" w:rsidRPr="00A4143B" w:rsidRDefault="005E1FAA" w:rsidP="005E1FAA">
      <w:pPr>
        <w:pStyle w:val="GvdeMetni"/>
        <w:spacing w:before="0"/>
        <w:ind w:left="0" w:firstLine="0"/>
        <w:rPr>
          <w:rFonts w:eastAsiaTheme="minorHAnsi" w:cstheme="minorHAnsi"/>
          <w:color w:val="000000"/>
          <w:lang w:val="tr-TR"/>
        </w:rPr>
      </w:pPr>
    </w:p>
    <w:p w:rsidR="005B197E" w:rsidRPr="00A4143B" w:rsidRDefault="005B197E" w:rsidP="005E1FAA">
      <w:pPr>
        <w:pStyle w:val="GvdeMetni"/>
        <w:spacing w:before="0"/>
        <w:ind w:left="0" w:firstLine="0"/>
        <w:rPr>
          <w:rFonts w:eastAsiaTheme="minorHAnsi" w:cstheme="minorHAnsi"/>
          <w:color w:val="000000"/>
          <w:lang w:val="tr-TR"/>
        </w:rPr>
      </w:pPr>
    </w:p>
    <w:p w:rsidR="00CB20AF" w:rsidRPr="007D4832" w:rsidRDefault="00CB20AF" w:rsidP="00CB20AF">
      <w:pPr>
        <w:pStyle w:val="ListeParagraf"/>
        <w:widowControl/>
        <w:numPr>
          <w:ilvl w:val="0"/>
          <w:numId w:val="12"/>
        </w:numPr>
        <w:adjustRightInd w:val="0"/>
        <w:spacing w:after="207"/>
        <w:rPr>
          <w:rFonts w:eastAsiaTheme="minorHAnsi" w:cstheme="minorHAnsi"/>
          <w:b/>
          <w:color w:val="000000"/>
          <w:lang w:val="tr-TR"/>
        </w:rPr>
      </w:pPr>
      <w:r w:rsidRPr="007D4832">
        <w:rPr>
          <w:rFonts w:eastAsiaTheme="minorHAnsi" w:cstheme="minorHAnsi"/>
          <w:b/>
          <w:color w:val="000000"/>
          <w:lang w:val="tr-TR"/>
        </w:rPr>
        <w:t>CEZALAR</w:t>
      </w:r>
    </w:p>
    <w:p w:rsidR="00CB20AF" w:rsidRPr="00A4143B" w:rsidRDefault="00CB20AF" w:rsidP="00CB20AF">
      <w:pPr>
        <w:widowControl/>
        <w:adjustRightInd w:val="0"/>
        <w:spacing w:after="207"/>
        <w:jc w:val="both"/>
        <w:rPr>
          <w:rFonts w:eastAsiaTheme="minorHAnsi" w:cstheme="minorHAnsi"/>
          <w:color w:val="000000"/>
          <w:lang w:val="tr-TR"/>
        </w:rPr>
      </w:pPr>
      <w:r w:rsidRPr="00A4143B">
        <w:rPr>
          <w:rFonts w:eastAsiaTheme="minorHAnsi" w:cstheme="minorHAnsi"/>
          <w:color w:val="000000"/>
          <w:lang w:val="tr-TR"/>
        </w:rPr>
        <w:t xml:space="preserve">Teknik şartnamenin </w:t>
      </w:r>
      <w:r w:rsidR="00423606" w:rsidRPr="00E0667F">
        <w:rPr>
          <w:rFonts w:eastAsiaTheme="minorHAnsi" w:cstheme="minorHAnsi"/>
          <w:lang w:val="tr-TR"/>
        </w:rPr>
        <w:t>5.3</w:t>
      </w:r>
      <w:r w:rsidRPr="00E0667F">
        <w:rPr>
          <w:rFonts w:eastAsiaTheme="minorHAnsi" w:cstheme="minorHAnsi"/>
          <w:lang w:val="tr-TR"/>
        </w:rPr>
        <w:t xml:space="preserve">. maddesinde </w:t>
      </w:r>
      <w:r w:rsidRPr="00A4143B">
        <w:rPr>
          <w:rFonts w:eastAsiaTheme="minorHAnsi" w:cstheme="minorHAnsi"/>
          <w:color w:val="000000"/>
          <w:lang w:val="tr-TR"/>
        </w:rPr>
        <w:t xml:space="preserve">belirtilen sürede, sipariş teslim edilemediğinde (mücbir sebep halleri dışında) </w:t>
      </w:r>
      <w:proofErr w:type="spellStart"/>
      <w:r w:rsidRPr="00A4143B">
        <w:rPr>
          <w:rFonts w:eastAsiaTheme="minorHAnsi" w:cstheme="minorHAnsi"/>
          <w:color w:val="000000"/>
          <w:lang w:val="tr-TR"/>
        </w:rPr>
        <w:t>YÜKLENİCİ’ye</w:t>
      </w:r>
      <w:proofErr w:type="spellEnd"/>
      <w:r w:rsidRPr="00A4143B">
        <w:rPr>
          <w:rFonts w:eastAsiaTheme="minorHAnsi" w:cstheme="minorHAnsi"/>
          <w:color w:val="000000"/>
          <w:lang w:val="tr-TR"/>
        </w:rPr>
        <w:t xml:space="preserve"> </w:t>
      </w:r>
      <w:proofErr w:type="spellStart"/>
      <w:r w:rsidRPr="00A4143B">
        <w:rPr>
          <w:rFonts w:eastAsiaTheme="minorHAnsi" w:cstheme="minorHAnsi"/>
          <w:color w:val="000000"/>
          <w:lang w:val="tr-TR"/>
        </w:rPr>
        <w:t>ihtarlı</w:t>
      </w:r>
      <w:proofErr w:type="spellEnd"/>
      <w:r w:rsidRPr="00A4143B">
        <w:rPr>
          <w:rFonts w:eastAsiaTheme="minorHAnsi" w:cstheme="minorHAnsi"/>
          <w:color w:val="000000"/>
          <w:lang w:val="tr-TR"/>
        </w:rPr>
        <w:t xml:space="preserve"> 1 (bir) gün ek süre verilir.  Bu süre içerisinde YÜKLENİCİ gecikilen her gün için sözleşme bedeli üzerinden % 1 (</w:t>
      </w:r>
      <w:proofErr w:type="spellStart"/>
      <w:r w:rsidRPr="00A4143B">
        <w:rPr>
          <w:rFonts w:eastAsiaTheme="minorHAnsi" w:cstheme="minorHAnsi"/>
          <w:color w:val="000000"/>
          <w:lang w:val="tr-TR"/>
        </w:rPr>
        <w:t>yüzdebir</w:t>
      </w:r>
      <w:proofErr w:type="spellEnd"/>
      <w:r w:rsidRPr="00A4143B">
        <w:rPr>
          <w:rFonts w:eastAsiaTheme="minorHAnsi" w:cstheme="minorHAnsi"/>
          <w:color w:val="000000"/>
          <w:lang w:val="tr-TR"/>
        </w:rPr>
        <w:t>) oranında ceza ödeyecektir.  Ek süre verilmesine rağmen YÜKLENİCİ görevini yerine getirmez ise başka bir ihtar yapmaya veya protesto çekmeye gerek kalmaksızın sözleşme feshedilerek hesabı genel hükümlere göre tasfiye edilir.</w:t>
      </w:r>
    </w:p>
    <w:p w:rsidR="00D25C3C" w:rsidRPr="00BF363D" w:rsidRDefault="00D25C3C" w:rsidP="00BF363D">
      <w:pPr>
        <w:widowControl/>
        <w:adjustRightInd w:val="0"/>
        <w:spacing w:after="207"/>
        <w:jc w:val="both"/>
        <w:rPr>
          <w:rFonts w:asciiTheme="minorHAnsi" w:eastAsiaTheme="minorHAnsi" w:hAnsiTheme="minorHAnsi" w:cstheme="minorHAnsi"/>
          <w:bCs/>
          <w:sz w:val="24"/>
          <w:szCs w:val="24"/>
          <w:lang w:val="tr-TR"/>
        </w:rPr>
      </w:pPr>
    </w:p>
    <w:sectPr w:rsidR="00D25C3C" w:rsidRPr="00BF363D" w:rsidSect="00BC62F6">
      <w:pgSz w:w="11900" w:h="16840"/>
      <w:pgMar w:top="1340" w:right="1300" w:bottom="1180" w:left="1300" w:header="0" w:footer="9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828" w:rsidRDefault="00D02828">
      <w:r>
        <w:separator/>
      </w:r>
    </w:p>
  </w:endnote>
  <w:endnote w:type="continuationSeparator" w:id="0">
    <w:p w:rsidR="00D02828" w:rsidRDefault="00D02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AF9" w:rsidRDefault="004F4AF9">
    <w:pPr>
      <w:pStyle w:val="GvdeMetni"/>
      <w:spacing w:before="0" w:line="14" w:lineRule="auto"/>
      <w:ind w:left="0" w:firstLine="0"/>
      <w:jc w:val="left"/>
      <w:rPr>
        <w:sz w:val="20"/>
      </w:rPr>
    </w:pPr>
    <w:r>
      <w:rPr>
        <w:noProof/>
        <w:lang w:val="tr-TR" w:eastAsia="tr-TR"/>
      </w:rPr>
      <mc:AlternateContent>
        <mc:Choice Requires="wps">
          <w:drawing>
            <wp:anchor distT="0" distB="0" distL="114300" distR="114300" simplePos="0" relativeHeight="251657728" behindDoc="1" locked="0" layoutInCell="1" allowOverlap="1">
              <wp:simplePos x="0" y="0"/>
              <wp:positionH relativeFrom="page">
                <wp:posOffset>6426835</wp:posOffset>
              </wp:positionH>
              <wp:positionV relativeFrom="page">
                <wp:posOffset>9926320</wp:posOffset>
              </wp:positionV>
              <wp:extent cx="241300" cy="16129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4AF9" w:rsidRDefault="004F4AF9">
                          <w:pPr>
                            <w:spacing w:before="22"/>
                            <w:ind w:left="60"/>
                            <w:rPr>
                              <w:b/>
                              <w:sz w:val="18"/>
                            </w:rPr>
                          </w:pPr>
                          <w:r>
                            <w:fldChar w:fldCharType="begin"/>
                          </w:r>
                          <w:r>
                            <w:rPr>
                              <w:b/>
                              <w:sz w:val="18"/>
                            </w:rPr>
                            <w:instrText xml:space="preserve"> PAGE </w:instrText>
                          </w:r>
                          <w:r>
                            <w:fldChar w:fldCharType="separate"/>
                          </w:r>
                          <w:r w:rsidR="00CD3C9C">
                            <w:rPr>
                              <w:b/>
                              <w:noProof/>
                              <w:sz w:val="18"/>
                            </w:rPr>
                            <w:t>5</w:t>
                          </w:r>
                          <w:r>
                            <w:fldChar w:fldCharType="end"/>
                          </w:r>
                          <w:r>
                            <w:rPr>
                              <w:b/>
                              <w:sz w:val="18"/>
                            </w:rPr>
                            <w:t>/6</w:t>
                          </w:r>
                        </w:p>
                        <w:p w:rsidR="004F4AF9" w:rsidRDefault="004F4AF9">
                          <w:pPr>
                            <w:spacing w:before="22"/>
                            <w:ind w:left="6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6.05pt;margin-top:781.6pt;width:19pt;height:1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8yU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" filled="f" stroked="f">
              <v:textbox inset="0,0,0,0">
                <w:txbxContent>
                  <w:p w:rsidR="004F4AF9" w:rsidRDefault="004F4AF9">
                    <w:pPr>
                      <w:spacing w:before="22"/>
                      <w:ind w:left="60"/>
                      <w:rPr>
                        <w:b/>
                        <w:sz w:val="18"/>
                      </w:rPr>
                    </w:pPr>
                    <w:r>
                      <w:fldChar w:fldCharType="begin"/>
                    </w:r>
                    <w:r>
                      <w:rPr>
                        <w:b/>
                        <w:sz w:val="18"/>
                      </w:rPr>
                      <w:instrText xml:space="preserve"> PAGE </w:instrText>
                    </w:r>
                    <w:r>
                      <w:fldChar w:fldCharType="separate"/>
                    </w:r>
                    <w:r w:rsidR="00CD3C9C">
                      <w:rPr>
                        <w:b/>
                        <w:noProof/>
                        <w:sz w:val="18"/>
                      </w:rPr>
                      <w:t>5</w:t>
                    </w:r>
                    <w:r>
                      <w:fldChar w:fldCharType="end"/>
                    </w:r>
                    <w:r>
                      <w:rPr>
                        <w:b/>
                        <w:sz w:val="18"/>
                      </w:rPr>
                      <w:t>/6</w:t>
                    </w:r>
                  </w:p>
                  <w:p w:rsidR="004F4AF9" w:rsidRDefault="004F4AF9">
                    <w:pPr>
                      <w:spacing w:before="22"/>
                      <w:ind w:left="60"/>
                      <w:rPr>
                        <w:b/>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828" w:rsidRDefault="00D02828">
      <w:r>
        <w:separator/>
      </w:r>
    </w:p>
  </w:footnote>
  <w:footnote w:type="continuationSeparator" w:id="0">
    <w:p w:rsidR="00D02828" w:rsidRDefault="00D02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995"/>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1" w15:restartNumberingAfterBreak="0">
    <w:nsid w:val="04962D09"/>
    <w:multiLevelType w:val="multilevel"/>
    <w:tmpl w:val="38E89AF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713"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CCA4978"/>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3"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46D49A9"/>
    <w:multiLevelType w:val="multilevel"/>
    <w:tmpl w:val="4762EDCE"/>
    <w:lvl w:ilvl="0">
      <w:start w:val="8"/>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DA5486D"/>
    <w:multiLevelType w:val="multilevel"/>
    <w:tmpl w:val="6F629AF6"/>
    <w:lvl w:ilvl="0">
      <w:start w:val="7"/>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368013C4"/>
    <w:multiLevelType w:val="multilevel"/>
    <w:tmpl w:val="A9B87274"/>
    <w:lvl w:ilvl="0">
      <w:start w:val="1"/>
      <w:numFmt w:val="decimal"/>
      <w:lvlText w:val="%1."/>
      <w:lvlJc w:val="left"/>
      <w:pPr>
        <w:ind w:left="543" w:hanging="428"/>
      </w:pPr>
      <w:rPr>
        <w:rFonts w:ascii="Cambria" w:eastAsia="Cambria" w:hAnsi="Cambria" w:cs="Cambria" w:hint="default"/>
        <w:b/>
        <w:bCs/>
        <w:spacing w:val="-2"/>
        <w:w w:val="100"/>
        <w:sz w:val="22"/>
        <w:szCs w:val="22"/>
      </w:rPr>
    </w:lvl>
    <w:lvl w:ilvl="1">
      <w:start w:val="1"/>
      <w:numFmt w:val="decimal"/>
      <w:lvlText w:val="%1.%2."/>
      <w:lvlJc w:val="left"/>
      <w:pPr>
        <w:ind w:left="1263" w:hanging="720"/>
      </w:pPr>
      <w:rPr>
        <w:rFonts w:ascii="Cambria" w:eastAsia="Cambria" w:hAnsi="Cambria" w:cs="Cambria" w:hint="default"/>
        <w:b/>
        <w:bCs/>
        <w:spacing w:val="-2"/>
        <w:w w:val="100"/>
        <w:sz w:val="22"/>
        <w:szCs w:val="22"/>
      </w:rPr>
    </w:lvl>
    <w:lvl w:ilvl="2">
      <w:numFmt w:val="bullet"/>
      <w:lvlText w:val="•"/>
      <w:lvlJc w:val="left"/>
      <w:pPr>
        <w:ind w:left="2153" w:hanging="720"/>
      </w:pPr>
      <w:rPr>
        <w:rFonts w:hint="default"/>
      </w:rPr>
    </w:lvl>
    <w:lvl w:ilvl="3">
      <w:numFmt w:val="bullet"/>
      <w:lvlText w:val="•"/>
      <w:lvlJc w:val="left"/>
      <w:pPr>
        <w:ind w:left="3046" w:hanging="720"/>
      </w:pPr>
      <w:rPr>
        <w:rFonts w:hint="default"/>
      </w:rPr>
    </w:lvl>
    <w:lvl w:ilvl="4">
      <w:numFmt w:val="bullet"/>
      <w:lvlText w:val="•"/>
      <w:lvlJc w:val="left"/>
      <w:pPr>
        <w:ind w:left="3940" w:hanging="720"/>
      </w:pPr>
      <w:rPr>
        <w:rFonts w:hint="default"/>
      </w:rPr>
    </w:lvl>
    <w:lvl w:ilvl="5">
      <w:numFmt w:val="bullet"/>
      <w:lvlText w:val="•"/>
      <w:lvlJc w:val="left"/>
      <w:pPr>
        <w:ind w:left="4833" w:hanging="720"/>
      </w:pPr>
      <w:rPr>
        <w:rFonts w:hint="default"/>
      </w:rPr>
    </w:lvl>
    <w:lvl w:ilvl="6">
      <w:numFmt w:val="bullet"/>
      <w:lvlText w:val="•"/>
      <w:lvlJc w:val="left"/>
      <w:pPr>
        <w:ind w:left="5726" w:hanging="720"/>
      </w:pPr>
      <w:rPr>
        <w:rFonts w:hint="default"/>
      </w:rPr>
    </w:lvl>
    <w:lvl w:ilvl="7">
      <w:numFmt w:val="bullet"/>
      <w:lvlText w:val="•"/>
      <w:lvlJc w:val="left"/>
      <w:pPr>
        <w:ind w:left="6620" w:hanging="720"/>
      </w:pPr>
      <w:rPr>
        <w:rFonts w:hint="default"/>
      </w:rPr>
    </w:lvl>
    <w:lvl w:ilvl="8">
      <w:numFmt w:val="bullet"/>
      <w:lvlText w:val="•"/>
      <w:lvlJc w:val="left"/>
      <w:pPr>
        <w:ind w:left="7513" w:hanging="720"/>
      </w:pPr>
      <w:rPr>
        <w:rFonts w:hint="default"/>
      </w:rPr>
    </w:lvl>
  </w:abstractNum>
  <w:abstractNum w:abstractNumId="7" w15:restartNumberingAfterBreak="0">
    <w:nsid w:val="44AF260E"/>
    <w:multiLevelType w:val="multilevel"/>
    <w:tmpl w:val="5EFC55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AE4D19"/>
    <w:multiLevelType w:val="hybridMultilevel"/>
    <w:tmpl w:val="0E88CF06"/>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E687A20"/>
    <w:multiLevelType w:val="multilevel"/>
    <w:tmpl w:val="E1CCD8E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47E4DE7"/>
    <w:multiLevelType w:val="hybridMultilevel"/>
    <w:tmpl w:val="CC7A1904"/>
    <w:lvl w:ilvl="0" w:tplc="0AA23438">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2"/>
  </w:num>
  <w:num w:numId="2">
    <w:abstractNumId w:val="6"/>
  </w:num>
  <w:num w:numId="3">
    <w:abstractNumId w:val="0"/>
  </w:num>
  <w:num w:numId="4">
    <w:abstractNumId w:val="1"/>
  </w:num>
  <w:num w:numId="5">
    <w:abstractNumId w:val="4"/>
  </w:num>
  <w:num w:numId="6">
    <w:abstractNumId w:val="7"/>
  </w:num>
  <w:num w:numId="7">
    <w:abstractNumId w:val="3"/>
  </w:num>
  <w:num w:numId="8">
    <w:abstractNumId w:val="9"/>
  </w:num>
  <w:num w:numId="9">
    <w:abstractNumId w:val="5"/>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25F"/>
    <w:rsid w:val="00006282"/>
    <w:rsid w:val="0001059D"/>
    <w:rsid w:val="000334B3"/>
    <w:rsid w:val="000404F1"/>
    <w:rsid w:val="00054FC6"/>
    <w:rsid w:val="000574B1"/>
    <w:rsid w:val="0008315C"/>
    <w:rsid w:val="00086844"/>
    <w:rsid w:val="00094899"/>
    <w:rsid w:val="000A5DD4"/>
    <w:rsid w:val="000A7712"/>
    <w:rsid w:val="000B4CB2"/>
    <w:rsid w:val="000E03C8"/>
    <w:rsid w:val="00104CF6"/>
    <w:rsid w:val="00105826"/>
    <w:rsid w:val="001146C6"/>
    <w:rsid w:val="0012368D"/>
    <w:rsid w:val="00123AB7"/>
    <w:rsid w:val="00127289"/>
    <w:rsid w:val="00132A01"/>
    <w:rsid w:val="001337B8"/>
    <w:rsid w:val="0014140D"/>
    <w:rsid w:val="00150B71"/>
    <w:rsid w:val="0016012A"/>
    <w:rsid w:val="001720CF"/>
    <w:rsid w:val="00180AE8"/>
    <w:rsid w:val="001E43DC"/>
    <w:rsid w:val="001F3807"/>
    <w:rsid w:val="001F4E9E"/>
    <w:rsid w:val="00202644"/>
    <w:rsid w:val="002074D2"/>
    <w:rsid w:val="00213474"/>
    <w:rsid w:val="002150BC"/>
    <w:rsid w:val="002379DA"/>
    <w:rsid w:val="00237EF1"/>
    <w:rsid w:val="002736D6"/>
    <w:rsid w:val="00273B5A"/>
    <w:rsid w:val="00286D01"/>
    <w:rsid w:val="00292011"/>
    <w:rsid w:val="002A55F7"/>
    <w:rsid w:val="002C4E0E"/>
    <w:rsid w:val="002D0B86"/>
    <w:rsid w:val="002D58EC"/>
    <w:rsid w:val="002E0611"/>
    <w:rsid w:val="00310DD6"/>
    <w:rsid w:val="00334146"/>
    <w:rsid w:val="00337E85"/>
    <w:rsid w:val="00341285"/>
    <w:rsid w:val="003416D0"/>
    <w:rsid w:val="00356D9B"/>
    <w:rsid w:val="00366B5F"/>
    <w:rsid w:val="00377B69"/>
    <w:rsid w:val="00386B61"/>
    <w:rsid w:val="00390D1F"/>
    <w:rsid w:val="00395C9F"/>
    <w:rsid w:val="003B3935"/>
    <w:rsid w:val="003B4AAC"/>
    <w:rsid w:val="003D1AC5"/>
    <w:rsid w:val="003D41AB"/>
    <w:rsid w:val="003E2FBC"/>
    <w:rsid w:val="003E683E"/>
    <w:rsid w:val="003F3240"/>
    <w:rsid w:val="00412E2E"/>
    <w:rsid w:val="00417C4A"/>
    <w:rsid w:val="00423606"/>
    <w:rsid w:val="00435E52"/>
    <w:rsid w:val="00441C09"/>
    <w:rsid w:val="00442B7C"/>
    <w:rsid w:val="004442B1"/>
    <w:rsid w:val="00455644"/>
    <w:rsid w:val="004711B5"/>
    <w:rsid w:val="004718C8"/>
    <w:rsid w:val="0047679F"/>
    <w:rsid w:val="00482EFB"/>
    <w:rsid w:val="00484D7D"/>
    <w:rsid w:val="004A584C"/>
    <w:rsid w:val="004B1878"/>
    <w:rsid w:val="004B26BE"/>
    <w:rsid w:val="004B7DEB"/>
    <w:rsid w:val="004D40FB"/>
    <w:rsid w:val="004F4AF9"/>
    <w:rsid w:val="00502371"/>
    <w:rsid w:val="00502581"/>
    <w:rsid w:val="0050271B"/>
    <w:rsid w:val="0050699D"/>
    <w:rsid w:val="00516FCD"/>
    <w:rsid w:val="00531C88"/>
    <w:rsid w:val="00535D91"/>
    <w:rsid w:val="00546EC9"/>
    <w:rsid w:val="005508FF"/>
    <w:rsid w:val="00556DD0"/>
    <w:rsid w:val="005779B9"/>
    <w:rsid w:val="00577CC9"/>
    <w:rsid w:val="005868E5"/>
    <w:rsid w:val="00595150"/>
    <w:rsid w:val="005A0CE5"/>
    <w:rsid w:val="005B197E"/>
    <w:rsid w:val="005B5F1B"/>
    <w:rsid w:val="005B607D"/>
    <w:rsid w:val="005C5B26"/>
    <w:rsid w:val="005D0443"/>
    <w:rsid w:val="005D32F6"/>
    <w:rsid w:val="005E1FAA"/>
    <w:rsid w:val="00607954"/>
    <w:rsid w:val="00627A34"/>
    <w:rsid w:val="00630486"/>
    <w:rsid w:val="006519EE"/>
    <w:rsid w:val="00651AE4"/>
    <w:rsid w:val="00655ECC"/>
    <w:rsid w:val="00662CB1"/>
    <w:rsid w:val="006645FE"/>
    <w:rsid w:val="00667EA2"/>
    <w:rsid w:val="00690141"/>
    <w:rsid w:val="006B4D5E"/>
    <w:rsid w:val="006C0551"/>
    <w:rsid w:val="006D41FC"/>
    <w:rsid w:val="006E435D"/>
    <w:rsid w:val="006F2707"/>
    <w:rsid w:val="007107DF"/>
    <w:rsid w:val="00731318"/>
    <w:rsid w:val="007314AB"/>
    <w:rsid w:val="00741CB0"/>
    <w:rsid w:val="007503C7"/>
    <w:rsid w:val="00750EFD"/>
    <w:rsid w:val="00754898"/>
    <w:rsid w:val="00761CA4"/>
    <w:rsid w:val="00772EA0"/>
    <w:rsid w:val="007957A3"/>
    <w:rsid w:val="007B365C"/>
    <w:rsid w:val="007C0F0F"/>
    <w:rsid w:val="007D3A4B"/>
    <w:rsid w:val="007D4832"/>
    <w:rsid w:val="007D4838"/>
    <w:rsid w:val="007E22A5"/>
    <w:rsid w:val="007F3F9E"/>
    <w:rsid w:val="007F538A"/>
    <w:rsid w:val="007F6902"/>
    <w:rsid w:val="008007DF"/>
    <w:rsid w:val="00812169"/>
    <w:rsid w:val="0081650B"/>
    <w:rsid w:val="0083747E"/>
    <w:rsid w:val="0084766C"/>
    <w:rsid w:val="00847B21"/>
    <w:rsid w:val="00860E20"/>
    <w:rsid w:val="00891BA4"/>
    <w:rsid w:val="008A18D1"/>
    <w:rsid w:val="008A260F"/>
    <w:rsid w:val="008A4065"/>
    <w:rsid w:val="008A4726"/>
    <w:rsid w:val="008A495C"/>
    <w:rsid w:val="008C0F4B"/>
    <w:rsid w:val="008C6E65"/>
    <w:rsid w:val="008D2250"/>
    <w:rsid w:val="008E0BB1"/>
    <w:rsid w:val="008E750F"/>
    <w:rsid w:val="008F520D"/>
    <w:rsid w:val="009109F2"/>
    <w:rsid w:val="00910D15"/>
    <w:rsid w:val="00914704"/>
    <w:rsid w:val="0092354D"/>
    <w:rsid w:val="009336C3"/>
    <w:rsid w:val="009542F4"/>
    <w:rsid w:val="00971893"/>
    <w:rsid w:val="00975AB3"/>
    <w:rsid w:val="00975CA3"/>
    <w:rsid w:val="00975FA9"/>
    <w:rsid w:val="009766CB"/>
    <w:rsid w:val="009925B7"/>
    <w:rsid w:val="00997245"/>
    <w:rsid w:val="009C78A2"/>
    <w:rsid w:val="009D25C5"/>
    <w:rsid w:val="009D7546"/>
    <w:rsid w:val="009E6408"/>
    <w:rsid w:val="009F4900"/>
    <w:rsid w:val="009F67A1"/>
    <w:rsid w:val="00A024C0"/>
    <w:rsid w:val="00A044F1"/>
    <w:rsid w:val="00A0616B"/>
    <w:rsid w:val="00A16689"/>
    <w:rsid w:val="00A30E0D"/>
    <w:rsid w:val="00A312B4"/>
    <w:rsid w:val="00A333C5"/>
    <w:rsid w:val="00A4143B"/>
    <w:rsid w:val="00A46DDA"/>
    <w:rsid w:val="00A72F7D"/>
    <w:rsid w:val="00A90E4F"/>
    <w:rsid w:val="00AA5A5F"/>
    <w:rsid w:val="00AC32C2"/>
    <w:rsid w:val="00AD71EE"/>
    <w:rsid w:val="00AE4579"/>
    <w:rsid w:val="00B06432"/>
    <w:rsid w:val="00B153DD"/>
    <w:rsid w:val="00B27E51"/>
    <w:rsid w:val="00B37321"/>
    <w:rsid w:val="00B419A1"/>
    <w:rsid w:val="00B45E9C"/>
    <w:rsid w:val="00B565D8"/>
    <w:rsid w:val="00B630B7"/>
    <w:rsid w:val="00B65E87"/>
    <w:rsid w:val="00B7199D"/>
    <w:rsid w:val="00B8616F"/>
    <w:rsid w:val="00BA7DAE"/>
    <w:rsid w:val="00BC38B0"/>
    <w:rsid w:val="00BC507C"/>
    <w:rsid w:val="00BC62F6"/>
    <w:rsid w:val="00BC71DA"/>
    <w:rsid w:val="00BE5928"/>
    <w:rsid w:val="00BE6DED"/>
    <w:rsid w:val="00BF363D"/>
    <w:rsid w:val="00BF69F3"/>
    <w:rsid w:val="00C0292C"/>
    <w:rsid w:val="00C040C8"/>
    <w:rsid w:val="00C0689D"/>
    <w:rsid w:val="00C06CBF"/>
    <w:rsid w:val="00C07A80"/>
    <w:rsid w:val="00C11558"/>
    <w:rsid w:val="00C1625F"/>
    <w:rsid w:val="00C30951"/>
    <w:rsid w:val="00C31510"/>
    <w:rsid w:val="00C3395F"/>
    <w:rsid w:val="00C4127A"/>
    <w:rsid w:val="00C5195D"/>
    <w:rsid w:val="00C81155"/>
    <w:rsid w:val="00C9091E"/>
    <w:rsid w:val="00C92979"/>
    <w:rsid w:val="00C96405"/>
    <w:rsid w:val="00CB20AF"/>
    <w:rsid w:val="00CC024A"/>
    <w:rsid w:val="00CC361D"/>
    <w:rsid w:val="00CD3C9C"/>
    <w:rsid w:val="00CD3E89"/>
    <w:rsid w:val="00CD537C"/>
    <w:rsid w:val="00CE270D"/>
    <w:rsid w:val="00CF0077"/>
    <w:rsid w:val="00CF0C2D"/>
    <w:rsid w:val="00CF1C44"/>
    <w:rsid w:val="00CF5E94"/>
    <w:rsid w:val="00CF70BC"/>
    <w:rsid w:val="00D02828"/>
    <w:rsid w:val="00D03F8C"/>
    <w:rsid w:val="00D2144C"/>
    <w:rsid w:val="00D25C3C"/>
    <w:rsid w:val="00D36E3C"/>
    <w:rsid w:val="00D45518"/>
    <w:rsid w:val="00D66A17"/>
    <w:rsid w:val="00D71A46"/>
    <w:rsid w:val="00D73A9F"/>
    <w:rsid w:val="00D82FAF"/>
    <w:rsid w:val="00D9179E"/>
    <w:rsid w:val="00D94B3C"/>
    <w:rsid w:val="00DA7717"/>
    <w:rsid w:val="00DC3D15"/>
    <w:rsid w:val="00DC5A37"/>
    <w:rsid w:val="00DD693E"/>
    <w:rsid w:val="00DD79DF"/>
    <w:rsid w:val="00DE5331"/>
    <w:rsid w:val="00DF24CB"/>
    <w:rsid w:val="00DF4C2F"/>
    <w:rsid w:val="00DF5882"/>
    <w:rsid w:val="00DF7F5D"/>
    <w:rsid w:val="00E0667F"/>
    <w:rsid w:val="00E06E67"/>
    <w:rsid w:val="00E17F7B"/>
    <w:rsid w:val="00E55452"/>
    <w:rsid w:val="00E60A2A"/>
    <w:rsid w:val="00E64D21"/>
    <w:rsid w:val="00E70E6A"/>
    <w:rsid w:val="00E84977"/>
    <w:rsid w:val="00EA21DD"/>
    <w:rsid w:val="00EA5E86"/>
    <w:rsid w:val="00EB1549"/>
    <w:rsid w:val="00EB3E3F"/>
    <w:rsid w:val="00EB4A25"/>
    <w:rsid w:val="00EB4FE0"/>
    <w:rsid w:val="00EB75AC"/>
    <w:rsid w:val="00EC1331"/>
    <w:rsid w:val="00EF2934"/>
    <w:rsid w:val="00EF7C0A"/>
    <w:rsid w:val="00F01D40"/>
    <w:rsid w:val="00F20149"/>
    <w:rsid w:val="00F30A8E"/>
    <w:rsid w:val="00F30F19"/>
    <w:rsid w:val="00F313AC"/>
    <w:rsid w:val="00F37198"/>
    <w:rsid w:val="00F43BD7"/>
    <w:rsid w:val="00F45089"/>
    <w:rsid w:val="00F455BF"/>
    <w:rsid w:val="00F57FF9"/>
    <w:rsid w:val="00F66F7B"/>
    <w:rsid w:val="00F76B44"/>
    <w:rsid w:val="00F82DC8"/>
    <w:rsid w:val="00F95A41"/>
    <w:rsid w:val="00FA4B97"/>
    <w:rsid w:val="00FB6C9A"/>
    <w:rsid w:val="00FF3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261FEC-8948-424D-B4F6-ED4DA16E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Balk1">
    <w:name w:val="heading 1"/>
    <w:basedOn w:val="Normal"/>
    <w:uiPriority w:val="1"/>
    <w:qFormat/>
    <w:pPr>
      <w:spacing w:before="192"/>
      <w:ind w:left="543" w:hanging="429"/>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pPr>
      <w:spacing w:before="119"/>
      <w:ind w:left="1263" w:hanging="720"/>
      <w:jc w:val="both"/>
    </w:pPr>
  </w:style>
  <w:style w:type="paragraph" w:styleId="ListeParagraf">
    <w:name w:val="List Paragraph"/>
    <w:basedOn w:val="Normal"/>
    <w:link w:val="ListeParagrafChar"/>
    <w:uiPriority w:val="34"/>
    <w:qFormat/>
    <w:pPr>
      <w:spacing w:before="119"/>
      <w:ind w:left="1263" w:hanging="720"/>
      <w:jc w:val="both"/>
    </w:pPr>
  </w:style>
  <w:style w:type="paragraph" w:customStyle="1" w:styleId="TableParagraph">
    <w:name w:val="Table Paragraph"/>
    <w:basedOn w:val="Normal"/>
    <w:uiPriority w:val="1"/>
    <w:qFormat/>
    <w:pPr>
      <w:spacing w:before="35"/>
      <w:jc w:val="right"/>
    </w:pPr>
  </w:style>
  <w:style w:type="paragraph" w:styleId="BalonMetni">
    <w:name w:val="Balloon Text"/>
    <w:basedOn w:val="Normal"/>
    <w:link w:val="BalonMetniChar"/>
    <w:uiPriority w:val="99"/>
    <w:semiHidden/>
    <w:unhideWhenUsed/>
    <w:rsid w:val="00BF69F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69F3"/>
    <w:rPr>
      <w:rFonts w:ascii="Segoe UI" w:eastAsia="Cambria" w:hAnsi="Segoe UI" w:cs="Segoe UI"/>
      <w:sz w:val="18"/>
      <w:szCs w:val="18"/>
    </w:rPr>
  </w:style>
  <w:style w:type="paragraph" w:customStyle="1" w:styleId="Default">
    <w:name w:val="Default"/>
    <w:rsid w:val="00BF69F3"/>
    <w:pPr>
      <w:widowControl/>
      <w:adjustRightInd w:val="0"/>
    </w:pPr>
    <w:rPr>
      <w:rFonts w:ascii="Cambria" w:hAnsi="Cambria" w:cs="Cambria"/>
      <w:color w:val="000000"/>
      <w:sz w:val="24"/>
      <w:szCs w:val="24"/>
      <w:lang w:val="tr-TR"/>
    </w:rPr>
  </w:style>
  <w:style w:type="character" w:customStyle="1" w:styleId="ListeParagrafChar">
    <w:name w:val="Liste Paragraf Char"/>
    <w:link w:val="ListeParagraf"/>
    <w:uiPriority w:val="34"/>
    <w:locked/>
    <w:rsid w:val="000574B1"/>
    <w:rPr>
      <w:rFonts w:ascii="Cambria" w:eastAsia="Cambria" w:hAnsi="Cambria" w:cs="Cambria"/>
    </w:rPr>
  </w:style>
  <w:style w:type="paragraph" w:styleId="stBilgi">
    <w:name w:val="header"/>
    <w:basedOn w:val="Normal"/>
    <w:link w:val="stBilgiChar"/>
    <w:uiPriority w:val="99"/>
    <w:unhideWhenUsed/>
    <w:rsid w:val="00F20149"/>
    <w:pPr>
      <w:tabs>
        <w:tab w:val="center" w:pos="4536"/>
        <w:tab w:val="right" w:pos="9072"/>
      </w:tabs>
    </w:pPr>
  </w:style>
  <w:style w:type="character" w:customStyle="1" w:styleId="stBilgiChar">
    <w:name w:val="Üst Bilgi Char"/>
    <w:basedOn w:val="VarsaylanParagrafYazTipi"/>
    <w:link w:val="stBilgi"/>
    <w:uiPriority w:val="99"/>
    <w:rsid w:val="00F20149"/>
    <w:rPr>
      <w:rFonts w:ascii="Cambria" w:eastAsia="Cambria" w:hAnsi="Cambria" w:cs="Cambria"/>
    </w:rPr>
  </w:style>
  <w:style w:type="paragraph" w:styleId="AltBilgi">
    <w:name w:val="footer"/>
    <w:basedOn w:val="Normal"/>
    <w:link w:val="AltBilgiChar"/>
    <w:uiPriority w:val="99"/>
    <w:unhideWhenUsed/>
    <w:rsid w:val="00F20149"/>
    <w:pPr>
      <w:tabs>
        <w:tab w:val="center" w:pos="4536"/>
        <w:tab w:val="right" w:pos="9072"/>
      </w:tabs>
    </w:pPr>
  </w:style>
  <w:style w:type="character" w:customStyle="1" w:styleId="AltBilgiChar">
    <w:name w:val="Alt Bilgi Char"/>
    <w:basedOn w:val="VarsaylanParagrafYazTipi"/>
    <w:link w:val="AltBilgi"/>
    <w:uiPriority w:val="99"/>
    <w:rsid w:val="00F20149"/>
    <w:rPr>
      <w:rFonts w:ascii="Cambria" w:eastAsia="Cambria" w:hAnsi="Cambria" w:cs="Cambria"/>
    </w:rPr>
  </w:style>
  <w:style w:type="character" w:customStyle="1" w:styleId="GvdeMetniChar">
    <w:name w:val="Gövde Metni Char"/>
    <w:basedOn w:val="VarsaylanParagrafYazTipi"/>
    <w:link w:val="GvdeMetni"/>
    <w:uiPriority w:val="1"/>
    <w:rsid w:val="0092354D"/>
    <w:rPr>
      <w:rFonts w:ascii="Cambria" w:eastAsia="Cambria" w:hAnsi="Cambria" w:cs="Cambria"/>
    </w:rPr>
  </w:style>
  <w:style w:type="paragraph" w:customStyle="1" w:styleId="Normal1">
    <w:name w:val="Normal1"/>
    <w:basedOn w:val="Normal"/>
    <w:link w:val="NORMALChar"/>
    <w:rsid w:val="00337E85"/>
    <w:pPr>
      <w:widowControl/>
      <w:autoSpaceDE/>
      <w:autoSpaceDN/>
      <w:spacing w:before="100" w:beforeAutospacing="1" w:after="100" w:afterAutospacing="1"/>
      <w:jc w:val="both"/>
    </w:pPr>
    <w:rPr>
      <w:rFonts w:ascii="Century Gothic" w:eastAsia="Times New Roman" w:hAnsi="Century Gothic" w:cs="Times New Roman"/>
      <w:sz w:val="20"/>
      <w:szCs w:val="20"/>
      <w:lang w:val="tr-TR" w:eastAsia="tr-TR"/>
    </w:rPr>
  </w:style>
  <w:style w:type="character" w:customStyle="1" w:styleId="NORMALChar">
    <w:name w:val="NORMAL Char"/>
    <w:basedOn w:val="VarsaylanParagrafYazTipi"/>
    <w:link w:val="Normal1"/>
    <w:rsid w:val="00337E85"/>
    <w:rPr>
      <w:rFonts w:ascii="Century Gothic" w:eastAsia="Times New Roman" w:hAnsi="Century Gothic" w:cs="Times New Roman"/>
      <w:sz w:val="20"/>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2670">
      <w:bodyDiv w:val="1"/>
      <w:marLeft w:val="0"/>
      <w:marRight w:val="0"/>
      <w:marTop w:val="0"/>
      <w:marBottom w:val="0"/>
      <w:divBdr>
        <w:top w:val="none" w:sz="0" w:space="0" w:color="auto"/>
        <w:left w:val="none" w:sz="0" w:space="0" w:color="auto"/>
        <w:bottom w:val="none" w:sz="0" w:space="0" w:color="auto"/>
        <w:right w:val="none" w:sz="0" w:space="0" w:color="auto"/>
      </w:divBdr>
    </w:div>
    <w:div w:id="336661154">
      <w:bodyDiv w:val="1"/>
      <w:marLeft w:val="0"/>
      <w:marRight w:val="0"/>
      <w:marTop w:val="0"/>
      <w:marBottom w:val="0"/>
      <w:divBdr>
        <w:top w:val="none" w:sz="0" w:space="0" w:color="auto"/>
        <w:left w:val="none" w:sz="0" w:space="0" w:color="auto"/>
        <w:bottom w:val="none" w:sz="0" w:space="0" w:color="auto"/>
        <w:right w:val="none" w:sz="0" w:space="0" w:color="auto"/>
      </w:divBdr>
    </w:div>
    <w:div w:id="368923341">
      <w:bodyDiv w:val="1"/>
      <w:marLeft w:val="0"/>
      <w:marRight w:val="0"/>
      <w:marTop w:val="0"/>
      <w:marBottom w:val="0"/>
      <w:divBdr>
        <w:top w:val="none" w:sz="0" w:space="0" w:color="auto"/>
        <w:left w:val="none" w:sz="0" w:space="0" w:color="auto"/>
        <w:bottom w:val="none" w:sz="0" w:space="0" w:color="auto"/>
        <w:right w:val="none" w:sz="0" w:space="0" w:color="auto"/>
      </w:divBdr>
    </w:div>
    <w:div w:id="539587074">
      <w:bodyDiv w:val="1"/>
      <w:marLeft w:val="0"/>
      <w:marRight w:val="0"/>
      <w:marTop w:val="0"/>
      <w:marBottom w:val="0"/>
      <w:divBdr>
        <w:top w:val="none" w:sz="0" w:space="0" w:color="auto"/>
        <w:left w:val="none" w:sz="0" w:space="0" w:color="auto"/>
        <w:bottom w:val="none" w:sz="0" w:space="0" w:color="auto"/>
        <w:right w:val="none" w:sz="0" w:space="0" w:color="auto"/>
      </w:divBdr>
    </w:div>
    <w:div w:id="759450050">
      <w:bodyDiv w:val="1"/>
      <w:marLeft w:val="0"/>
      <w:marRight w:val="0"/>
      <w:marTop w:val="0"/>
      <w:marBottom w:val="0"/>
      <w:divBdr>
        <w:top w:val="none" w:sz="0" w:space="0" w:color="auto"/>
        <w:left w:val="none" w:sz="0" w:space="0" w:color="auto"/>
        <w:bottom w:val="none" w:sz="0" w:space="0" w:color="auto"/>
        <w:right w:val="none" w:sz="0" w:space="0" w:color="auto"/>
      </w:divBdr>
    </w:div>
    <w:div w:id="1583485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1877</Words>
  <Characters>10700</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Microsoft Word - KONYA_LNG_ALIM_IHALESI_TEKNIK_SARTNAME_2020_2021.docx</vt:lpstr>
    </vt:vector>
  </TitlesOfParts>
  <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KONYA_LNG_ALIM_IHALESI_TEKNIK_SARTNAME_2020_2021.docx</dc:title>
  <dc:creator>Selma Delikan</dc:creator>
  <cp:lastModifiedBy>Erol Kaya</cp:lastModifiedBy>
  <cp:revision>14</cp:revision>
  <cp:lastPrinted>2022-03-03T08:25:00Z</cp:lastPrinted>
  <dcterms:created xsi:type="dcterms:W3CDTF">2024-10-23T07:11:00Z</dcterms:created>
  <dcterms:modified xsi:type="dcterms:W3CDTF">2025-10-07T08:36:00Z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Word</vt:lpwstr>
  </property>
  <property fmtid="{D5CDD505-2E9C-101B-9397-08002B2CF9AE}" pid="4" name="LastSaved">
    <vt:filetime>2020-07-13T00:00:00Z</vt:filetime>
  </property>
</Properties>
</file>