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5CA0F" w14:textId="77777777" w:rsidR="00785CE5" w:rsidRPr="004132AD" w:rsidRDefault="00785CE5" w:rsidP="00383DED">
      <w:pPr>
        <w:shd w:val="clear" w:color="auto" w:fill="FFFFFF"/>
        <w:spacing w:line="276" w:lineRule="auto"/>
        <w:jc w:val="both"/>
        <w:rPr>
          <w:rFonts w:ascii="Tahoma" w:hAnsi="Tahoma" w:cs="Tahoma"/>
          <w:color w:val="000000"/>
          <w:sz w:val="20"/>
          <w:szCs w:val="20"/>
        </w:rPr>
      </w:pPr>
    </w:p>
    <w:p w14:paraId="49E97D55" w14:textId="78916525" w:rsidR="00087B8A" w:rsidRPr="004132AD" w:rsidRDefault="00087B8A" w:rsidP="00383DED">
      <w:pPr>
        <w:pStyle w:val="ANABALIK"/>
        <w:spacing w:line="276" w:lineRule="auto"/>
        <w:rPr>
          <w:rFonts w:ascii="Tahoma" w:hAnsi="Tahoma" w:cs="Tahoma"/>
          <w:color w:val="000000"/>
          <w:sz w:val="20"/>
          <w:szCs w:val="20"/>
        </w:rPr>
      </w:pPr>
      <w:r w:rsidRPr="004132AD">
        <w:rPr>
          <w:rFonts w:ascii="Tahoma" w:hAnsi="Tahoma" w:cs="Tahoma"/>
          <w:color w:val="000000"/>
          <w:sz w:val="20"/>
          <w:szCs w:val="20"/>
        </w:rPr>
        <w:t>SI</w:t>
      </w:r>
      <w:r w:rsidR="005776A3" w:rsidRPr="004132AD">
        <w:rPr>
          <w:rFonts w:ascii="Tahoma" w:hAnsi="Tahoma" w:cs="Tahoma"/>
          <w:color w:val="000000"/>
          <w:sz w:val="20"/>
          <w:szCs w:val="20"/>
        </w:rPr>
        <w:t>KIŞTIRILMIŞ DOĞAL GAZ (C</w:t>
      </w:r>
      <w:r w:rsidRPr="004132AD">
        <w:rPr>
          <w:rFonts w:ascii="Tahoma" w:hAnsi="Tahoma" w:cs="Tahoma"/>
          <w:color w:val="000000"/>
          <w:sz w:val="20"/>
          <w:szCs w:val="20"/>
        </w:rPr>
        <w:t>NG)</w:t>
      </w:r>
    </w:p>
    <w:p w14:paraId="74FCBE30" w14:textId="4D63D1FD" w:rsidR="00087B8A" w:rsidRPr="004132AD" w:rsidRDefault="00707B09" w:rsidP="001F0910">
      <w:pPr>
        <w:pStyle w:val="ANABALIK"/>
        <w:spacing w:line="276" w:lineRule="auto"/>
        <w:rPr>
          <w:rFonts w:ascii="Tahoma" w:hAnsi="Tahoma" w:cs="Tahoma"/>
          <w:color w:val="000000"/>
          <w:sz w:val="20"/>
          <w:szCs w:val="20"/>
        </w:rPr>
      </w:pPr>
      <w:r w:rsidRPr="004132AD">
        <w:rPr>
          <w:rFonts w:ascii="Tahoma" w:hAnsi="Tahoma" w:cs="Tahoma"/>
          <w:color w:val="000000"/>
          <w:sz w:val="20"/>
          <w:szCs w:val="20"/>
        </w:rPr>
        <w:t xml:space="preserve"> </w:t>
      </w:r>
      <w:r w:rsidR="00601BF8" w:rsidRPr="004132AD">
        <w:rPr>
          <w:rFonts w:ascii="Tahoma" w:hAnsi="Tahoma" w:cs="Tahoma"/>
          <w:color w:val="000000"/>
          <w:sz w:val="20"/>
          <w:szCs w:val="20"/>
        </w:rPr>
        <w:t>ALIM SATIM</w:t>
      </w:r>
      <w:r w:rsidRPr="004132AD">
        <w:rPr>
          <w:rFonts w:ascii="Tahoma" w:hAnsi="Tahoma" w:cs="Tahoma"/>
          <w:color w:val="000000"/>
          <w:sz w:val="20"/>
          <w:szCs w:val="20"/>
        </w:rPr>
        <w:t xml:space="preserve"> SÖZLEŞMESİ</w:t>
      </w:r>
    </w:p>
    <w:p w14:paraId="097BB673" w14:textId="77777777" w:rsidR="001F0910" w:rsidRPr="004132AD" w:rsidRDefault="001F0910" w:rsidP="001F0910">
      <w:pPr>
        <w:pStyle w:val="ANABALIK"/>
        <w:spacing w:line="276" w:lineRule="auto"/>
        <w:rPr>
          <w:rFonts w:ascii="Tahoma" w:hAnsi="Tahoma" w:cs="Tahoma"/>
          <w:color w:val="000000"/>
          <w:sz w:val="20"/>
          <w:szCs w:val="20"/>
        </w:rPr>
      </w:pPr>
    </w:p>
    <w:p w14:paraId="2B09A97F" w14:textId="3647AFD4" w:rsidR="00601BF8" w:rsidRPr="004132AD" w:rsidRDefault="003B7F1B" w:rsidP="00383DED">
      <w:pPr>
        <w:pStyle w:val="NORMALGR"/>
        <w:spacing w:line="276" w:lineRule="auto"/>
        <w:ind w:right="43"/>
        <w:jc w:val="both"/>
        <w:rPr>
          <w:rFonts w:ascii="Tahoma" w:hAnsi="Tahoma" w:cs="Tahoma"/>
          <w:b/>
          <w:color w:val="000000"/>
          <w:u w:val="single"/>
        </w:rPr>
      </w:pPr>
      <w:r w:rsidRPr="004132AD">
        <w:rPr>
          <w:rFonts w:ascii="Tahoma" w:hAnsi="Tahoma" w:cs="Tahoma"/>
          <w:b/>
          <w:color w:val="000000"/>
          <w:u w:val="single"/>
        </w:rPr>
        <w:t>1.Taraflar</w:t>
      </w:r>
      <w:r w:rsidR="00601BF8" w:rsidRPr="004132AD">
        <w:rPr>
          <w:rFonts w:ascii="Tahoma" w:hAnsi="Tahoma" w:cs="Tahoma"/>
          <w:b/>
          <w:color w:val="000000"/>
          <w:u w:val="single"/>
        </w:rPr>
        <w:t>:</w:t>
      </w:r>
    </w:p>
    <w:p w14:paraId="2CB84148" w14:textId="0A5BA4FC" w:rsidR="00785CE5" w:rsidRPr="004132AD" w:rsidRDefault="00707B09" w:rsidP="004C18E7">
      <w:pPr>
        <w:pStyle w:val="NORMALGR"/>
        <w:spacing w:line="276" w:lineRule="auto"/>
        <w:ind w:right="43"/>
        <w:jc w:val="both"/>
        <w:rPr>
          <w:rFonts w:ascii="Tahoma" w:hAnsi="Tahoma" w:cs="Tahoma"/>
          <w:color w:val="000000"/>
        </w:rPr>
      </w:pPr>
      <w:r w:rsidRPr="004132AD">
        <w:rPr>
          <w:rFonts w:ascii="Tahoma" w:hAnsi="Tahoma" w:cs="Tahoma"/>
          <w:color w:val="000000"/>
        </w:rPr>
        <w:t>Bir tarafta,</w:t>
      </w:r>
      <w:r w:rsidR="00B155A2" w:rsidRPr="004132AD">
        <w:rPr>
          <w:rFonts w:ascii="Tahoma" w:hAnsi="Tahoma" w:cs="Tahoma"/>
          <w:color w:val="000000"/>
        </w:rPr>
        <w:t xml:space="preserve"> </w:t>
      </w:r>
      <w:r w:rsidR="00B84144" w:rsidRPr="004132AD">
        <w:rPr>
          <w:rFonts w:ascii="Tahoma" w:hAnsi="Tahoma" w:cs="Tahoma"/>
          <w:color w:val="000000"/>
        </w:rPr>
        <w:t>İçerenköy</w:t>
      </w:r>
      <w:r w:rsidR="00B155A2" w:rsidRPr="004132AD">
        <w:rPr>
          <w:rFonts w:ascii="Tahoma" w:hAnsi="Tahoma" w:cs="Tahoma"/>
          <w:color w:val="000000"/>
        </w:rPr>
        <w:t xml:space="preserve"> </w:t>
      </w:r>
      <w:r w:rsidR="00B84144" w:rsidRPr="004132AD">
        <w:rPr>
          <w:rFonts w:ascii="Tahoma" w:hAnsi="Tahoma" w:cs="Tahoma"/>
          <w:color w:val="000000"/>
        </w:rPr>
        <w:t>Yeşi</w:t>
      </w:r>
      <w:r w:rsidR="002710F9" w:rsidRPr="004132AD">
        <w:rPr>
          <w:rFonts w:ascii="Tahoma" w:hAnsi="Tahoma" w:cs="Tahoma"/>
          <w:color w:val="000000"/>
        </w:rPr>
        <w:t>l</w:t>
      </w:r>
      <w:r w:rsidR="005776A3" w:rsidRPr="004132AD">
        <w:rPr>
          <w:rFonts w:ascii="Tahoma" w:hAnsi="Tahoma" w:cs="Tahoma"/>
          <w:color w:val="000000"/>
        </w:rPr>
        <w:t>vadi Sok</w:t>
      </w:r>
      <w:proofErr w:type="gramStart"/>
      <w:r w:rsidR="005776A3" w:rsidRPr="004132AD">
        <w:rPr>
          <w:rFonts w:ascii="Tahoma" w:hAnsi="Tahoma" w:cs="Tahoma"/>
          <w:color w:val="000000"/>
        </w:rPr>
        <w:t>.,</w:t>
      </w:r>
      <w:proofErr w:type="gramEnd"/>
      <w:r w:rsidR="005776A3" w:rsidRPr="004132AD">
        <w:rPr>
          <w:rFonts w:ascii="Tahoma" w:hAnsi="Tahoma" w:cs="Tahoma"/>
          <w:color w:val="000000"/>
        </w:rPr>
        <w:t xml:space="preserve"> No:3, Kat:4</w:t>
      </w:r>
      <w:r w:rsidR="00B84144" w:rsidRPr="004132AD">
        <w:rPr>
          <w:rFonts w:ascii="Tahoma" w:hAnsi="Tahoma" w:cs="Tahoma"/>
          <w:color w:val="000000"/>
        </w:rPr>
        <w:t xml:space="preserve"> </w:t>
      </w:r>
      <w:proofErr w:type="spellStart"/>
      <w:r w:rsidR="00B84144" w:rsidRPr="004132AD">
        <w:rPr>
          <w:rFonts w:ascii="Tahoma" w:hAnsi="Tahoma" w:cs="Tahoma"/>
          <w:color w:val="000000"/>
        </w:rPr>
        <w:t>Ataşehir</w:t>
      </w:r>
      <w:proofErr w:type="spellEnd"/>
      <w:r w:rsidR="00B84144" w:rsidRPr="004132AD">
        <w:rPr>
          <w:rFonts w:ascii="Tahoma" w:hAnsi="Tahoma" w:cs="Tahoma"/>
          <w:color w:val="000000"/>
        </w:rPr>
        <w:t>, İSTANBUL</w:t>
      </w:r>
      <w:r w:rsidR="00B155A2" w:rsidRPr="004132AD">
        <w:rPr>
          <w:rFonts w:ascii="Tahoma" w:hAnsi="Tahoma" w:cs="Tahoma"/>
          <w:color w:val="000000"/>
        </w:rPr>
        <w:t xml:space="preserve"> </w:t>
      </w:r>
      <w:r w:rsidRPr="004132AD">
        <w:rPr>
          <w:rFonts w:ascii="Tahoma" w:hAnsi="Tahoma" w:cs="Tahoma"/>
          <w:color w:val="000000"/>
        </w:rPr>
        <w:t xml:space="preserve">adresinde faaliyet gösteren </w:t>
      </w:r>
      <w:r w:rsidR="00FC0F75" w:rsidRPr="004132AD">
        <w:rPr>
          <w:rFonts w:ascii="Tahoma" w:hAnsi="Tahoma" w:cs="Tahoma"/>
          <w:b/>
          <w:color w:val="000000"/>
        </w:rPr>
        <w:t>ENERYA</w:t>
      </w:r>
      <w:r w:rsidR="005776A3" w:rsidRPr="004132AD">
        <w:rPr>
          <w:rFonts w:ascii="Tahoma" w:hAnsi="Tahoma" w:cs="Tahoma"/>
          <w:b/>
          <w:color w:val="000000"/>
        </w:rPr>
        <w:t xml:space="preserve"> </w:t>
      </w:r>
      <w:r w:rsidR="00E55210">
        <w:rPr>
          <w:rFonts w:ascii="Tahoma" w:hAnsi="Tahoma" w:cs="Tahoma"/>
          <w:b/>
          <w:color w:val="000000"/>
        </w:rPr>
        <w:t xml:space="preserve">KONYA </w:t>
      </w:r>
      <w:r w:rsidR="005776A3" w:rsidRPr="004132AD">
        <w:rPr>
          <w:rFonts w:ascii="Tahoma" w:hAnsi="Tahoma" w:cs="Tahoma"/>
          <w:b/>
          <w:color w:val="000000"/>
        </w:rPr>
        <w:t xml:space="preserve"> GAZ DAĞITIM A.Ş.</w:t>
      </w:r>
      <w:r w:rsidR="00FC0F75" w:rsidRPr="004132AD">
        <w:rPr>
          <w:rFonts w:ascii="Tahoma" w:hAnsi="Tahoma" w:cs="Tahoma"/>
          <w:color w:val="000000"/>
        </w:rPr>
        <w:t xml:space="preserve"> </w:t>
      </w:r>
      <w:r w:rsidR="00087B8A" w:rsidRPr="004132AD">
        <w:rPr>
          <w:rFonts w:ascii="Tahoma" w:hAnsi="Tahoma" w:cs="Tahoma"/>
          <w:color w:val="000000"/>
        </w:rPr>
        <w:t xml:space="preserve">bundan böyle </w:t>
      </w:r>
      <w:r w:rsidR="003B7F1B" w:rsidRPr="004132AD">
        <w:rPr>
          <w:rFonts w:ascii="Tahoma" w:hAnsi="Tahoma" w:cs="Tahoma"/>
          <w:color w:val="000000"/>
        </w:rPr>
        <w:t>“Enerya</w:t>
      </w:r>
      <w:r w:rsidRPr="004132AD">
        <w:rPr>
          <w:rFonts w:ascii="Tahoma" w:hAnsi="Tahoma" w:cs="Tahoma"/>
          <w:color w:val="000000"/>
        </w:rPr>
        <w:t>” olarak anılacaktır.) ile diğer tarafta</w:t>
      </w:r>
      <w:r w:rsidR="00FE2414" w:rsidRPr="004132AD">
        <w:rPr>
          <w:rFonts w:ascii="Tahoma" w:hAnsi="Tahoma" w:cs="Tahoma"/>
          <w:color w:val="000000"/>
        </w:rPr>
        <w:t xml:space="preserve"> </w:t>
      </w:r>
      <w:r w:rsidR="00E55210">
        <w:rPr>
          <w:rFonts w:ascii="Tahoma" w:hAnsi="Tahoma" w:cs="Tahoma"/>
          <w:color w:val="000000"/>
        </w:rPr>
        <w:t>.</w:t>
      </w:r>
      <w:r w:rsidR="005776A3" w:rsidRPr="004132AD">
        <w:rPr>
          <w:rFonts w:ascii="Tahoma" w:hAnsi="Tahoma" w:cs="Tahoma"/>
          <w:b/>
          <w:color w:val="000000"/>
        </w:rPr>
        <w:t xml:space="preserve"> </w:t>
      </w:r>
      <w:proofErr w:type="gramStart"/>
      <w:r w:rsidR="00E55210">
        <w:rPr>
          <w:rFonts w:ascii="Tahoma" w:hAnsi="Tahoma" w:cs="Tahoma"/>
          <w:b/>
          <w:color w:val="000000"/>
        </w:rPr>
        <w:t>………………………………………………</w:t>
      </w:r>
      <w:proofErr w:type="gramEnd"/>
      <w:r w:rsidR="0071730D" w:rsidRPr="004132AD">
        <w:rPr>
          <w:rFonts w:ascii="Tahoma" w:hAnsi="Tahoma" w:cs="Tahoma"/>
          <w:b/>
          <w:color w:val="000000"/>
        </w:rPr>
        <w:t xml:space="preserve"> </w:t>
      </w:r>
      <w:r w:rsidR="00754C71" w:rsidRPr="004132AD">
        <w:rPr>
          <w:rFonts w:ascii="Tahoma" w:hAnsi="Tahoma" w:cs="Tahoma"/>
          <w:color w:val="000000"/>
        </w:rPr>
        <w:t>(</w:t>
      </w:r>
      <w:r w:rsidR="00435D2C" w:rsidRPr="004132AD">
        <w:rPr>
          <w:rFonts w:ascii="Tahoma" w:hAnsi="Tahoma" w:cs="Tahoma"/>
          <w:color w:val="000000"/>
        </w:rPr>
        <w:t>bundan böyle “Yüklenici</w:t>
      </w:r>
      <w:r w:rsidRPr="004132AD">
        <w:rPr>
          <w:rFonts w:ascii="Tahoma" w:hAnsi="Tahoma" w:cs="Tahoma"/>
          <w:color w:val="000000"/>
        </w:rPr>
        <w:t>” olarak anılacaktır.)</w:t>
      </w:r>
      <w:r w:rsidR="004C18E7" w:rsidRPr="004132AD">
        <w:rPr>
          <w:rFonts w:ascii="Tahoma" w:hAnsi="Tahoma" w:cs="Tahoma"/>
          <w:color w:val="000000"/>
        </w:rPr>
        <w:t xml:space="preserve"> </w:t>
      </w:r>
      <w:r w:rsidRPr="004132AD">
        <w:rPr>
          <w:rFonts w:ascii="Tahoma" w:hAnsi="Tahoma" w:cs="Tahoma"/>
          <w:color w:val="000000"/>
        </w:rPr>
        <w:t xml:space="preserve">aralarında </w:t>
      </w:r>
      <w:proofErr w:type="gramStart"/>
      <w:r w:rsidR="00E55210">
        <w:rPr>
          <w:rFonts w:ascii="Tahoma" w:hAnsi="Tahoma" w:cs="Tahoma"/>
          <w:color w:val="000000"/>
        </w:rPr>
        <w:t>…………………….</w:t>
      </w:r>
      <w:proofErr w:type="gramEnd"/>
      <w:r w:rsidR="005776A3" w:rsidRPr="004132AD">
        <w:rPr>
          <w:rFonts w:ascii="Tahoma" w:hAnsi="Tahoma" w:cs="Tahoma"/>
          <w:color w:val="000000"/>
        </w:rPr>
        <w:t xml:space="preserve"> </w:t>
      </w:r>
      <w:r w:rsidR="00087B8A" w:rsidRPr="004132AD">
        <w:rPr>
          <w:rFonts w:ascii="Tahoma" w:hAnsi="Tahoma" w:cs="Tahoma"/>
          <w:color w:val="000000"/>
        </w:rPr>
        <w:t>t</w:t>
      </w:r>
      <w:r w:rsidRPr="004132AD">
        <w:rPr>
          <w:rFonts w:ascii="Tahoma" w:hAnsi="Tahoma" w:cs="Tahoma"/>
          <w:color w:val="000000"/>
        </w:rPr>
        <w:t xml:space="preserve">arihinde tanzim ve imza edilen işbu </w:t>
      </w:r>
      <w:r w:rsidR="005776A3" w:rsidRPr="004132AD">
        <w:rPr>
          <w:rFonts w:ascii="Tahoma" w:hAnsi="Tahoma" w:cs="Tahoma"/>
          <w:color w:val="000000"/>
        </w:rPr>
        <w:t>C</w:t>
      </w:r>
      <w:r w:rsidR="00087B8A" w:rsidRPr="004132AD">
        <w:rPr>
          <w:rFonts w:ascii="Tahoma" w:hAnsi="Tahoma" w:cs="Tahoma"/>
          <w:color w:val="000000"/>
        </w:rPr>
        <w:t>NG Alım Satım</w:t>
      </w:r>
      <w:r w:rsidRPr="004132AD">
        <w:rPr>
          <w:rFonts w:ascii="Tahoma" w:hAnsi="Tahoma" w:cs="Tahoma"/>
          <w:color w:val="000000"/>
        </w:rPr>
        <w:t xml:space="preserve"> Sözleşmesiyle (bundan böyle “Sözleşme” olarak anılacaktır); </w:t>
      </w:r>
      <w:r w:rsidR="005776A3" w:rsidRPr="004132AD">
        <w:rPr>
          <w:rFonts w:ascii="Tahoma" w:hAnsi="Tahoma" w:cs="Tahoma"/>
          <w:color w:val="000000"/>
        </w:rPr>
        <w:t>Sıkıştırılmış</w:t>
      </w:r>
      <w:r w:rsidR="00087B8A" w:rsidRPr="004132AD">
        <w:rPr>
          <w:rFonts w:ascii="Tahoma" w:hAnsi="Tahoma" w:cs="Tahoma"/>
          <w:color w:val="000000"/>
        </w:rPr>
        <w:t xml:space="preserve"> Doğal Gaz </w:t>
      </w:r>
      <w:r w:rsidR="00435D2C" w:rsidRPr="004132AD">
        <w:rPr>
          <w:rFonts w:ascii="Tahoma" w:hAnsi="Tahoma" w:cs="Tahoma"/>
          <w:color w:val="000000"/>
        </w:rPr>
        <w:t xml:space="preserve">satış koşulları ve </w:t>
      </w:r>
      <w:proofErr w:type="spellStart"/>
      <w:r w:rsidR="00435D2C" w:rsidRPr="004132AD">
        <w:rPr>
          <w:rFonts w:ascii="Tahoma" w:hAnsi="Tahoma" w:cs="Tahoma"/>
          <w:color w:val="000000"/>
        </w:rPr>
        <w:t>Enerya</w:t>
      </w:r>
      <w:proofErr w:type="spellEnd"/>
      <w:r w:rsidR="00435D2C" w:rsidRPr="004132AD">
        <w:rPr>
          <w:rFonts w:ascii="Tahoma" w:hAnsi="Tahoma" w:cs="Tahoma"/>
          <w:color w:val="000000"/>
        </w:rPr>
        <w:t xml:space="preserve"> ve </w:t>
      </w:r>
      <w:proofErr w:type="spellStart"/>
      <w:r w:rsidR="00435D2C" w:rsidRPr="004132AD">
        <w:rPr>
          <w:rFonts w:ascii="Tahoma" w:hAnsi="Tahoma" w:cs="Tahoma"/>
          <w:color w:val="000000"/>
        </w:rPr>
        <w:t>Yüklenici’nin</w:t>
      </w:r>
      <w:proofErr w:type="spellEnd"/>
      <w:r w:rsidRPr="004132AD">
        <w:rPr>
          <w:rFonts w:ascii="Tahoma" w:hAnsi="Tahoma" w:cs="Tahoma"/>
          <w:color w:val="000000"/>
        </w:rPr>
        <w:t xml:space="preserve"> </w:t>
      </w:r>
      <w:r w:rsidR="00765CA1" w:rsidRPr="004132AD">
        <w:rPr>
          <w:rFonts w:ascii="Tahoma" w:hAnsi="Tahoma" w:cs="Tahoma"/>
          <w:color w:val="000000"/>
        </w:rPr>
        <w:t xml:space="preserve">hak ve </w:t>
      </w:r>
      <w:r w:rsidRPr="004132AD">
        <w:rPr>
          <w:rFonts w:ascii="Tahoma" w:hAnsi="Tahoma" w:cs="Tahoma"/>
          <w:color w:val="000000"/>
        </w:rPr>
        <w:t>yükümlülüklerine ilişkin aşağıdaki maddeler üzerinde anlaşmaya varmışlardır.</w:t>
      </w:r>
    </w:p>
    <w:p w14:paraId="5F700F97" w14:textId="320B15FF" w:rsidR="004C18E7" w:rsidRPr="004132AD" w:rsidRDefault="003B7F1B" w:rsidP="004C18E7">
      <w:pPr>
        <w:pStyle w:val="NORMALGR"/>
        <w:spacing w:line="276" w:lineRule="auto"/>
        <w:ind w:right="43"/>
        <w:jc w:val="both"/>
        <w:rPr>
          <w:rFonts w:ascii="Tahoma" w:hAnsi="Tahoma" w:cs="Tahoma"/>
          <w:b/>
          <w:color w:val="000000"/>
        </w:rPr>
      </w:pPr>
      <w:r w:rsidRPr="004132AD">
        <w:rPr>
          <w:rFonts w:ascii="Tahoma" w:hAnsi="Tahoma" w:cs="Tahoma"/>
          <w:b/>
          <w:color w:val="000000"/>
        </w:rPr>
        <w:t>2.</w:t>
      </w:r>
      <w:r w:rsidR="004C18E7" w:rsidRPr="004132AD">
        <w:rPr>
          <w:rFonts w:ascii="Tahoma" w:hAnsi="Tahoma" w:cs="Tahoma"/>
          <w:b/>
          <w:color w:val="000000"/>
        </w:rPr>
        <w:t xml:space="preserve">Taraflara ilişkin </w:t>
      </w:r>
      <w:proofErr w:type="gramStart"/>
      <w:r w:rsidR="004C18E7" w:rsidRPr="004132AD">
        <w:rPr>
          <w:rFonts w:ascii="Tahoma" w:hAnsi="Tahoma" w:cs="Tahoma"/>
          <w:b/>
          <w:color w:val="000000"/>
        </w:rPr>
        <w:t>bilgiler</w:t>
      </w:r>
      <w:r w:rsidRPr="004132AD">
        <w:rPr>
          <w:rFonts w:ascii="Tahoma" w:hAnsi="Tahoma" w:cs="Tahoma"/>
          <w:b/>
          <w:color w:val="000000"/>
        </w:rPr>
        <w:t xml:space="preserve"> :</w:t>
      </w:r>
      <w:proofErr w:type="gramEnd"/>
    </w:p>
    <w:p w14:paraId="7D166567" w14:textId="4EF646AE" w:rsidR="004C18E7" w:rsidRPr="004132AD" w:rsidRDefault="003B7F1B" w:rsidP="004C18E7">
      <w:pPr>
        <w:pStyle w:val="NORMALGR"/>
        <w:spacing w:line="276" w:lineRule="auto"/>
        <w:ind w:right="43"/>
        <w:jc w:val="both"/>
        <w:rPr>
          <w:rFonts w:ascii="Tahoma" w:hAnsi="Tahoma" w:cs="Tahoma"/>
          <w:color w:val="000000"/>
        </w:rPr>
      </w:pPr>
      <w:r w:rsidRPr="004132AD">
        <w:rPr>
          <w:rFonts w:ascii="Tahoma" w:hAnsi="Tahoma" w:cs="Tahoma"/>
          <w:color w:val="000000"/>
        </w:rPr>
        <w:t>2.1.</w:t>
      </w:r>
      <w:r w:rsidR="004C18E7" w:rsidRPr="004132AD">
        <w:rPr>
          <w:rFonts w:ascii="Tahoma" w:hAnsi="Tahoma" w:cs="Tahoma"/>
          <w:color w:val="000000"/>
        </w:rPr>
        <w:t>Enerya</w:t>
      </w:r>
      <w:r w:rsidR="005776A3" w:rsidRPr="004132AD">
        <w:rPr>
          <w:rFonts w:ascii="Tahoma" w:hAnsi="Tahoma" w:cs="Tahoma"/>
          <w:color w:val="000000"/>
        </w:rPr>
        <w:t>’</w:t>
      </w:r>
      <w:r w:rsidR="004C18E7" w:rsidRPr="004132AD">
        <w:rPr>
          <w:rFonts w:ascii="Tahoma" w:hAnsi="Tahoma" w:cs="Tahoma"/>
          <w:color w:val="000000"/>
        </w:rPr>
        <w:t>nın</w:t>
      </w:r>
    </w:p>
    <w:p w14:paraId="1A8285CF" w14:textId="656B37AC" w:rsidR="004C18E7" w:rsidRPr="004132AD" w:rsidRDefault="004C18E7" w:rsidP="004C18E7">
      <w:pPr>
        <w:pStyle w:val="NORMALGR"/>
        <w:spacing w:line="276" w:lineRule="auto"/>
        <w:ind w:right="43"/>
        <w:jc w:val="both"/>
        <w:rPr>
          <w:rFonts w:ascii="Tahoma" w:hAnsi="Tahoma" w:cs="Tahoma"/>
          <w:color w:val="000000"/>
        </w:rPr>
      </w:pPr>
      <w:r w:rsidRPr="004132AD">
        <w:rPr>
          <w:rFonts w:ascii="Tahoma" w:hAnsi="Tahoma" w:cs="Tahoma"/>
          <w:color w:val="000000"/>
        </w:rPr>
        <w:t xml:space="preserve">a) Ticaret </w:t>
      </w:r>
      <w:proofErr w:type="spellStart"/>
      <w:r w:rsidRPr="004132AD">
        <w:rPr>
          <w:rFonts w:ascii="Tahoma" w:hAnsi="Tahoma" w:cs="Tahoma"/>
          <w:color w:val="000000"/>
        </w:rPr>
        <w:t>Ünvanı</w:t>
      </w:r>
      <w:proofErr w:type="spellEnd"/>
      <w:r w:rsidR="005776A3" w:rsidRPr="004132AD">
        <w:rPr>
          <w:rFonts w:ascii="Tahoma" w:hAnsi="Tahoma" w:cs="Tahoma"/>
          <w:color w:val="000000"/>
        </w:rPr>
        <w:tab/>
      </w:r>
      <w:r w:rsidRPr="004132AD">
        <w:rPr>
          <w:rFonts w:ascii="Tahoma" w:hAnsi="Tahoma" w:cs="Tahoma"/>
          <w:color w:val="000000"/>
        </w:rPr>
        <w:t xml:space="preserve">: </w:t>
      </w:r>
      <w:proofErr w:type="spellStart"/>
      <w:r w:rsidR="005776A3" w:rsidRPr="004132AD">
        <w:rPr>
          <w:rFonts w:ascii="Tahoma" w:hAnsi="Tahoma" w:cs="Tahoma"/>
          <w:color w:val="000000"/>
        </w:rPr>
        <w:t>Enerya</w:t>
      </w:r>
      <w:proofErr w:type="spellEnd"/>
      <w:r w:rsidR="005776A3" w:rsidRPr="004132AD">
        <w:rPr>
          <w:rFonts w:ascii="Tahoma" w:hAnsi="Tahoma" w:cs="Tahoma"/>
          <w:color w:val="000000"/>
        </w:rPr>
        <w:t xml:space="preserve"> </w:t>
      </w:r>
      <w:proofErr w:type="gramStart"/>
      <w:r w:rsidR="00E55210">
        <w:rPr>
          <w:rFonts w:ascii="Tahoma" w:hAnsi="Tahoma" w:cs="Tahoma"/>
          <w:color w:val="000000"/>
        </w:rPr>
        <w:t xml:space="preserve">KONYA </w:t>
      </w:r>
      <w:r w:rsidR="005776A3" w:rsidRPr="004132AD">
        <w:rPr>
          <w:rFonts w:ascii="Tahoma" w:hAnsi="Tahoma" w:cs="Tahoma"/>
          <w:color w:val="000000"/>
        </w:rPr>
        <w:t xml:space="preserve"> Gaz</w:t>
      </w:r>
      <w:proofErr w:type="gramEnd"/>
      <w:r w:rsidR="005776A3" w:rsidRPr="004132AD">
        <w:rPr>
          <w:rFonts w:ascii="Tahoma" w:hAnsi="Tahoma" w:cs="Tahoma"/>
          <w:color w:val="000000"/>
        </w:rPr>
        <w:t xml:space="preserve"> Dağıtım A.Ş.</w:t>
      </w:r>
    </w:p>
    <w:p w14:paraId="1C5403C2" w14:textId="75FD09A5" w:rsidR="004C18E7" w:rsidRPr="004132AD" w:rsidRDefault="004C18E7" w:rsidP="004C18E7">
      <w:pPr>
        <w:pStyle w:val="NORMALGR"/>
        <w:spacing w:line="276" w:lineRule="auto"/>
        <w:ind w:right="43"/>
        <w:jc w:val="both"/>
        <w:rPr>
          <w:rFonts w:ascii="Tahoma" w:hAnsi="Tahoma" w:cs="Tahoma"/>
          <w:color w:val="000000"/>
        </w:rPr>
      </w:pPr>
      <w:r w:rsidRPr="004132AD">
        <w:rPr>
          <w:rFonts w:ascii="Tahoma" w:hAnsi="Tahoma" w:cs="Tahoma"/>
          <w:color w:val="000000"/>
        </w:rPr>
        <w:t>b) Adresi</w:t>
      </w:r>
      <w:r w:rsidR="005776A3" w:rsidRPr="004132AD">
        <w:rPr>
          <w:rFonts w:ascii="Tahoma" w:hAnsi="Tahoma" w:cs="Tahoma"/>
          <w:color w:val="000000"/>
        </w:rPr>
        <w:tab/>
      </w:r>
      <w:r w:rsidR="005776A3" w:rsidRPr="004132AD">
        <w:rPr>
          <w:rFonts w:ascii="Tahoma" w:hAnsi="Tahoma" w:cs="Tahoma"/>
          <w:color w:val="000000"/>
        </w:rPr>
        <w:tab/>
      </w:r>
      <w:r w:rsidRPr="004132AD">
        <w:rPr>
          <w:rFonts w:ascii="Tahoma" w:hAnsi="Tahoma" w:cs="Tahoma"/>
          <w:color w:val="000000"/>
        </w:rPr>
        <w:t xml:space="preserve">: </w:t>
      </w:r>
      <w:r w:rsidR="00E55210">
        <w:rPr>
          <w:rFonts w:ascii="Tahoma" w:hAnsi="Tahoma" w:cs="Tahoma"/>
          <w:color w:val="000000"/>
        </w:rPr>
        <w:t xml:space="preserve"> </w:t>
      </w:r>
    </w:p>
    <w:p w14:paraId="4085EDFB" w14:textId="07961AB7" w:rsidR="004C18E7" w:rsidRPr="004132AD" w:rsidRDefault="004C18E7" w:rsidP="004C18E7">
      <w:pPr>
        <w:pStyle w:val="NORMALGR"/>
        <w:spacing w:line="276" w:lineRule="auto"/>
        <w:ind w:right="43"/>
        <w:jc w:val="both"/>
        <w:rPr>
          <w:rFonts w:ascii="Tahoma" w:hAnsi="Tahoma" w:cs="Tahoma"/>
          <w:color w:val="000000"/>
        </w:rPr>
      </w:pPr>
      <w:r w:rsidRPr="004132AD">
        <w:rPr>
          <w:rFonts w:ascii="Tahoma" w:hAnsi="Tahoma" w:cs="Tahoma"/>
          <w:color w:val="000000"/>
        </w:rPr>
        <w:t>c) Vergi No:</w:t>
      </w:r>
      <w:r w:rsidR="005776A3" w:rsidRPr="004132AD">
        <w:rPr>
          <w:rFonts w:ascii="Tahoma" w:hAnsi="Tahoma" w:cs="Tahoma"/>
          <w:color w:val="000000"/>
        </w:rPr>
        <w:tab/>
      </w:r>
      <w:r w:rsidR="005776A3" w:rsidRPr="004132AD">
        <w:rPr>
          <w:rFonts w:ascii="Tahoma" w:hAnsi="Tahoma" w:cs="Tahoma"/>
          <w:color w:val="000000"/>
        </w:rPr>
        <w:tab/>
        <w:t xml:space="preserve">: </w:t>
      </w:r>
      <w:r w:rsidR="00E55210">
        <w:rPr>
          <w:rFonts w:ascii="Tahoma" w:hAnsi="Tahoma" w:cs="Tahoma"/>
          <w:color w:val="000000"/>
        </w:rPr>
        <w:t xml:space="preserve"> </w:t>
      </w:r>
      <w:r w:rsidR="00CE1F68" w:rsidRPr="004132AD">
        <w:rPr>
          <w:rFonts w:ascii="Tahoma" w:hAnsi="Tahoma" w:cs="Tahoma"/>
          <w:color w:val="000000"/>
        </w:rPr>
        <w:t xml:space="preserve"> </w:t>
      </w:r>
    </w:p>
    <w:p w14:paraId="5E20EDBC" w14:textId="173AAEE6" w:rsidR="004C18E7" w:rsidRPr="004132AD" w:rsidRDefault="003B7F1B" w:rsidP="004C18E7">
      <w:pPr>
        <w:pStyle w:val="NORMALGR"/>
        <w:spacing w:line="276" w:lineRule="auto"/>
        <w:ind w:right="43"/>
        <w:jc w:val="both"/>
        <w:rPr>
          <w:rFonts w:ascii="Tahoma" w:hAnsi="Tahoma" w:cs="Tahoma"/>
          <w:color w:val="000000"/>
        </w:rPr>
      </w:pPr>
      <w:r w:rsidRPr="004132AD">
        <w:rPr>
          <w:rFonts w:ascii="Tahoma" w:hAnsi="Tahoma" w:cs="Tahoma"/>
          <w:color w:val="000000"/>
        </w:rPr>
        <w:t>d) Tel No</w:t>
      </w:r>
      <w:r w:rsidR="005776A3" w:rsidRPr="004132AD">
        <w:rPr>
          <w:rFonts w:ascii="Tahoma" w:hAnsi="Tahoma" w:cs="Tahoma"/>
          <w:color w:val="000000"/>
        </w:rPr>
        <w:tab/>
      </w:r>
      <w:r w:rsidR="005776A3" w:rsidRPr="004132AD">
        <w:rPr>
          <w:rFonts w:ascii="Tahoma" w:hAnsi="Tahoma" w:cs="Tahoma"/>
          <w:color w:val="000000"/>
        </w:rPr>
        <w:tab/>
      </w:r>
      <w:r w:rsidR="004C18E7" w:rsidRPr="004132AD">
        <w:rPr>
          <w:rFonts w:ascii="Tahoma" w:hAnsi="Tahoma" w:cs="Tahoma"/>
          <w:color w:val="000000"/>
        </w:rPr>
        <w:t xml:space="preserve">: </w:t>
      </w:r>
      <w:r w:rsidR="00E55210">
        <w:rPr>
          <w:rFonts w:ascii="Tahoma" w:hAnsi="Tahoma" w:cs="Tahoma"/>
          <w:color w:val="000000"/>
        </w:rPr>
        <w:t xml:space="preserve"> </w:t>
      </w:r>
    </w:p>
    <w:p w14:paraId="304D3158" w14:textId="5CBC65D8" w:rsidR="004C18E7" w:rsidRPr="004132AD" w:rsidRDefault="003B7F1B" w:rsidP="004C18E7">
      <w:pPr>
        <w:pStyle w:val="NORMALGR"/>
        <w:spacing w:line="276" w:lineRule="auto"/>
        <w:ind w:right="43"/>
        <w:jc w:val="both"/>
        <w:rPr>
          <w:rFonts w:ascii="Tahoma" w:hAnsi="Tahoma" w:cs="Tahoma"/>
          <w:color w:val="000000"/>
        </w:rPr>
      </w:pPr>
      <w:r w:rsidRPr="004132AD">
        <w:rPr>
          <w:rFonts w:ascii="Tahoma" w:hAnsi="Tahoma" w:cs="Tahoma"/>
          <w:color w:val="000000"/>
        </w:rPr>
        <w:t>e) Faks No</w:t>
      </w:r>
      <w:r w:rsidR="004C18E7" w:rsidRPr="004132AD">
        <w:rPr>
          <w:rFonts w:ascii="Tahoma" w:hAnsi="Tahoma" w:cs="Tahoma"/>
          <w:color w:val="000000"/>
        </w:rPr>
        <w:t xml:space="preserve">: </w:t>
      </w:r>
      <w:r w:rsidR="005776A3" w:rsidRPr="004132AD">
        <w:rPr>
          <w:rFonts w:ascii="Tahoma" w:hAnsi="Tahoma" w:cs="Tahoma"/>
          <w:color w:val="000000"/>
        </w:rPr>
        <w:tab/>
      </w:r>
      <w:r w:rsidR="005776A3" w:rsidRPr="004132AD">
        <w:rPr>
          <w:rFonts w:ascii="Tahoma" w:hAnsi="Tahoma" w:cs="Tahoma"/>
          <w:color w:val="000000"/>
        </w:rPr>
        <w:tab/>
        <w:t xml:space="preserve">: </w:t>
      </w:r>
      <w:r w:rsidR="00E55210">
        <w:rPr>
          <w:rFonts w:ascii="Tahoma" w:hAnsi="Tahoma" w:cs="Tahoma"/>
          <w:color w:val="000000"/>
        </w:rPr>
        <w:t xml:space="preserve"> </w:t>
      </w:r>
    </w:p>
    <w:p w14:paraId="1C6AD3F7" w14:textId="75630A10" w:rsidR="004C18E7" w:rsidRPr="004132AD" w:rsidRDefault="003B7F1B" w:rsidP="004C18E7">
      <w:pPr>
        <w:pStyle w:val="NORMALGR"/>
        <w:spacing w:line="276" w:lineRule="auto"/>
        <w:ind w:right="43"/>
        <w:jc w:val="both"/>
        <w:rPr>
          <w:rFonts w:ascii="Tahoma" w:hAnsi="Tahoma" w:cs="Tahoma"/>
          <w:color w:val="000000"/>
        </w:rPr>
      </w:pPr>
      <w:r w:rsidRPr="004132AD">
        <w:rPr>
          <w:rFonts w:ascii="Tahoma" w:hAnsi="Tahoma" w:cs="Tahoma"/>
          <w:color w:val="000000"/>
        </w:rPr>
        <w:t>f</w:t>
      </w:r>
      <w:r w:rsidR="004C18E7" w:rsidRPr="004132AD">
        <w:rPr>
          <w:rFonts w:ascii="Tahoma" w:hAnsi="Tahoma" w:cs="Tahoma"/>
          <w:color w:val="000000"/>
        </w:rPr>
        <w:t xml:space="preserve">) Elektronik posta </w:t>
      </w:r>
      <w:proofErr w:type="spellStart"/>
      <w:r w:rsidR="004C18E7" w:rsidRPr="004132AD">
        <w:rPr>
          <w:rFonts w:ascii="Tahoma" w:hAnsi="Tahoma" w:cs="Tahoma"/>
          <w:color w:val="000000"/>
        </w:rPr>
        <w:t>adr</w:t>
      </w:r>
      <w:proofErr w:type="spellEnd"/>
      <w:r w:rsidR="00CE1F68" w:rsidRPr="004132AD">
        <w:rPr>
          <w:rFonts w:ascii="Tahoma" w:hAnsi="Tahoma" w:cs="Tahoma"/>
          <w:color w:val="000000"/>
        </w:rPr>
        <w:t xml:space="preserve">. </w:t>
      </w:r>
      <w:r w:rsidR="004C18E7" w:rsidRPr="004132AD">
        <w:rPr>
          <w:rFonts w:ascii="Tahoma" w:hAnsi="Tahoma" w:cs="Tahoma"/>
          <w:color w:val="000000"/>
        </w:rPr>
        <w:t xml:space="preserve"> :</w:t>
      </w:r>
      <w:r w:rsidR="00E55210">
        <w:rPr>
          <w:rFonts w:ascii="Tahoma" w:hAnsi="Tahoma" w:cs="Tahoma"/>
          <w:color w:val="000000"/>
        </w:rPr>
        <w:t xml:space="preserve"> </w:t>
      </w:r>
    </w:p>
    <w:p w14:paraId="495259C9" w14:textId="77777777" w:rsidR="004C18E7" w:rsidRPr="004132AD" w:rsidRDefault="004C18E7" w:rsidP="004C18E7">
      <w:pPr>
        <w:pStyle w:val="NORMALGR"/>
        <w:spacing w:line="276" w:lineRule="auto"/>
        <w:ind w:right="43"/>
        <w:jc w:val="both"/>
        <w:rPr>
          <w:rFonts w:ascii="Tahoma" w:hAnsi="Tahoma" w:cs="Tahoma"/>
          <w:color w:val="000000"/>
        </w:rPr>
      </w:pPr>
      <w:r w:rsidRPr="004132AD">
        <w:rPr>
          <w:rFonts w:ascii="Tahoma" w:hAnsi="Tahoma" w:cs="Tahoma"/>
          <w:color w:val="000000"/>
        </w:rPr>
        <w:t xml:space="preserve">2.2. Yüklenicinin </w:t>
      </w:r>
    </w:p>
    <w:p w14:paraId="774B508E" w14:textId="3B580454" w:rsidR="004C18E7" w:rsidRPr="004132AD" w:rsidRDefault="004C18E7" w:rsidP="004C18E7">
      <w:pPr>
        <w:pStyle w:val="NORMALGR"/>
        <w:spacing w:line="276" w:lineRule="auto"/>
        <w:ind w:right="43"/>
        <w:jc w:val="both"/>
        <w:rPr>
          <w:rFonts w:ascii="Tahoma" w:hAnsi="Tahoma" w:cs="Tahoma"/>
          <w:color w:val="000000"/>
        </w:rPr>
      </w:pPr>
      <w:r w:rsidRPr="004132AD">
        <w:rPr>
          <w:rFonts w:ascii="Tahoma" w:hAnsi="Tahoma" w:cs="Tahoma"/>
          <w:color w:val="000000"/>
        </w:rPr>
        <w:t xml:space="preserve">a) Ticaret unvanı: </w:t>
      </w:r>
      <w:r w:rsidR="00CE1F68" w:rsidRPr="004132AD">
        <w:rPr>
          <w:rFonts w:ascii="Tahoma" w:hAnsi="Tahoma" w:cs="Tahoma"/>
          <w:color w:val="000000"/>
        </w:rPr>
        <w:tab/>
        <w:t xml:space="preserve">: </w:t>
      </w:r>
      <w:r w:rsidR="00E55210">
        <w:rPr>
          <w:rFonts w:ascii="Tahoma" w:hAnsi="Tahoma" w:cs="Tahoma"/>
          <w:color w:val="000000"/>
        </w:rPr>
        <w:t xml:space="preserve"> </w:t>
      </w:r>
    </w:p>
    <w:p w14:paraId="3FD3157C" w14:textId="46C582BA" w:rsidR="004C18E7" w:rsidRPr="004132AD" w:rsidRDefault="004C18E7" w:rsidP="004C18E7">
      <w:pPr>
        <w:pStyle w:val="NORMALGR"/>
        <w:spacing w:line="276" w:lineRule="auto"/>
        <w:ind w:right="43"/>
        <w:jc w:val="both"/>
        <w:rPr>
          <w:rFonts w:ascii="Tahoma" w:hAnsi="Tahoma" w:cs="Tahoma"/>
          <w:color w:val="000000"/>
        </w:rPr>
      </w:pPr>
      <w:r w:rsidRPr="004132AD">
        <w:rPr>
          <w:rFonts w:ascii="Tahoma" w:hAnsi="Tahoma" w:cs="Tahoma"/>
          <w:color w:val="000000"/>
        </w:rPr>
        <w:t>b) Adres</w:t>
      </w:r>
      <w:r w:rsidR="003B7F1B" w:rsidRPr="004132AD">
        <w:rPr>
          <w:rFonts w:ascii="Tahoma" w:hAnsi="Tahoma" w:cs="Tahoma"/>
          <w:color w:val="000000"/>
        </w:rPr>
        <w:t>i</w:t>
      </w:r>
      <w:r w:rsidRPr="004132AD">
        <w:rPr>
          <w:rFonts w:ascii="Tahoma" w:hAnsi="Tahoma" w:cs="Tahoma"/>
          <w:color w:val="000000"/>
        </w:rPr>
        <w:t xml:space="preserve"> </w:t>
      </w:r>
      <w:r w:rsidR="00CE1F68" w:rsidRPr="004132AD">
        <w:rPr>
          <w:rFonts w:ascii="Tahoma" w:hAnsi="Tahoma" w:cs="Tahoma"/>
          <w:color w:val="000000"/>
        </w:rPr>
        <w:tab/>
      </w:r>
      <w:r w:rsidR="00CE1F68" w:rsidRPr="004132AD">
        <w:rPr>
          <w:rFonts w:ascii="Tahoma" w:hAnsi="Tahoma" w:cs="Tahoma"/>
          <w:color w:val="000000"/>
        </w:rPr>
        <w:tab/>
      </w:r>
      <w:r w:rsidRPr="004132AD">
        <w:rPr>
          <w:rFonts w:ascii="Tahoma" w:hAnsi="Tahoma" w:cs="Tahoma"/>
          <w:color w:val="000000"/>
        </w:rPr>
        <w:t>:</w:t>
      </w:r>
      <w:r w:rsidR="00CE1F68" w:rsidRPr="004132AD">
        <w:rPr>
          <w:rFonts w:ascii="Tahoma" w:hAnsi="Tahoma" w:cs="Tahoma"/>
          <w:color w:val="000000"/>
        </w:rPr>
        <w:t xml:space="preserve"> </w:t>
      </w:r>
      <w:r w:rsidR="00E55210">
        <w:rPr>
          <w:rFonts w:ascii="Tahoma" w:hAnsi="Tahoma" w:cs="Tahoma"/>
          <w:color w:val="000000"/>
        </w:rPr>
        <w:t xml:space="preserve"> </w:t>
      </w:r>
    </w:p>
    <w:p w14:paraId="7D7AFED2" w14:textId="6200D09F" w:rsidR="004C18E7" w:rsidRPr="004132AD" w:rsidRDefault="004C18E7" w:rsidP="004C18E7">
      <w:pPr>
        <w:pStyle w:val="NORMALGR"/>
        <w:spacing w:line="276" w:lineRule="auto"/>
        <w:ind w:right="43"/>
        <w:jc w:val="both"/>
        <w:rPr>
          <w:rFonts w:ascii="Tahoma" w:hAnsi="Tahoma" w:cs="Tahoma"/>
          <w:color w:val="000000"/>
        </w:rPr>
      </w:pPr>
      <w:r w:rsidRPr="004132AD">
        <w:rPr>
          <w:rFonts w:ascii="Tahoma" w:hAnsi="Tahoma" w:cs="Tahoma"/>
          <w:color w:val="000000"/>
        </w:rPr>
        <w:t>c) Vergi No</w:t>
      </w:r>
      <w:r w:rsidR="00CE1F68" w:rsidRPr="004132AD">
        <w:rPr>
          <w:rFonts w:ascii="Tahoma" w:hAnsi="Tahoma" w:cs="Tahoma"/>
          <w:color w:val="000000"/>
        </w:rPr>
        <w:tab/>
      </w:r>
      <w:r w:rsidR="00CE1F68" w:rsidRPr="004132AD">
        <w:rPr>
          <w:rFonts w:ascii="Tahoma" w:hAnsi="Tahoma" w:cs="Tahoma"/>
          <w:color w:val="000000"/>
        </w:rPr>
        <w:tab/>
      </w:r>
      <w:r w:rsidRPr="004132AD">
        <w:rPr>
          <w:rFonts w:ascii="Tahoma" w:hAnsi="Tahoma" w:cs="Tahoma"/>
          <w:color w:val="000000"/>
        </w:rPr>
        <w:t xml:space="preserve">: </w:t>
      </w:r>
      <w:r w:rsidR="00E55210">
        <w:rPr>
          <w:rFonts w:ascii="Tahoma" w:hAnsi="Tahoma" w:cs="Tahoma"/>
          <w:color w:val="000000"/>
        </w:rPr>
        <w:t xml:space="preserve"> </w:t>
      </w:r>
    </w:p>
    <w:p w14:paraId="65CD8085" w14:textId="25D3A90F" w:rsidR="004C18E7" w:rsidRPr="004132AD" w:rsidRDefault="003B7F1B" w:rsidP="004C18E7">
      <w:pPr>
        <w:pStyle w:val="NORMALGR"/>
        <w:spacing w:line="276" w:lineRule="auto"/>
        <w:ind w:right="43"/>
        <w:jc w:val="both"/>
        <w:rPr>
          <w:rFonts w:ascii="Tahoma" w:hAnsi="Tahoma" w:cs="Tahoma"/>
          <w:color w:val="000000"/>
        </w:rPr>
      </w:pPr>
      <w:r w:rsidRPr="004132AD">
        <w:rPr>
          <w:rFonts w:ascii="Tahoma" w:hAnsi="Tahoma" w:cs="Tahoma"/>
          <w:color w:val="000000"/>
        </w:rPr>
        <w:t>d) Tel No</w:t>
      </w:r>
      <w:r w:rsidR="00CE1F68" w:rsidRPr="004132AD">
        <w:rPr>
          <w:rFonts w:ascii="Tahoma" w:hAnsi="Tahoma" w:cs="Tahoma"/>
          <w:color w:val="000000"/>
        </w:rPr>
        <w:tab/>
      </w:r>
      <w:r w:rsidR="00CE1F68" w:rsidRPr="004132AD">
        <w:rPr>
          <w:rFonts w:ascii="Tahoma" w:hAnsi="Tahoma" w:cs="Tahoma"/>
          <w:color w:val="000000"/>
        </w:rPr>
        <w:tab/>
      </w:r>
      <w:r w:rsidR="004C18E7" w:rsidRPr="004132AD">
        <w:rPr>
          <w:rFonts w:ascii="Tahoma" w:hAnsi="Tahoma" w:cs="Tahoma"/>
          <w:color w:val="000000"/>
        </w:rPr>
        <w:t xml:space="preserve">: </w:t>
      </w:r>
      <w:r w:rsidR="00E55210">
        <w:rPr>
          <w:rFonts w:ascii="Tahoma" w:hAnsi="Tahoma" w:cs="Tahoma"/>
          <w:color w:val="000000"/>
        </w:rPr>
        <w:t xml:space="preserve"> </w:t>
      </w:r>
    </w:p>
    <w:p w14:paraId="17C86288" w14:textId="379E3854" w:rsidR="004C18E7" w:rsidRPr="004132AD" w:rsidRDefault="003B7F1B" w:rsidP="004C18E7">
      <w:pPr>
        <w:pStyle w:val="NORMALGR"/>
        <w:spacing w:line="276" w:lineRule="auto"/>
        <w:ind w:right="43"/>
        <w:jc w:val="both"/>
        <w:rPr>
          <w:rFonts w:ascii="Tahoma" w:hAnsi="Tahoma" w:cs="Tahoma"/>
          <w:color w:val="000000"/>
        </w:rPr>
      </w:pPr>
      <w:r w:rsidRPr="004132AD">
        <w:rPr>
          <w:rFonts w:ascii="Tahoma" w:hAnsi="Tahoma" w:cs="Tahoma"/>
          <w:color w:val="000000"/>
        </w:rPr>
        <w:t>e</w:t>
      </w:r>
      <w:r w:rsidR="004C18E7" w:rsidRPr="004132AD">
        <w:rPr>
          <w:rFonts w:ascii="Tahoma" w:hAnsi="Tahoma" w:cs="Tahoma"/>
          <w:color w:val="000000"/>
        </w:rPr>
        <w:t xml:space="preserve">) </w:t>
      </w:r>
      <w:r w:rsidRPr="004132AD">
        <w:rPr>
          <w:rFonts w:ascii="Tahoma" w:hAnsi="Tahoma" w:cs="Tahoma"/>
          <w:color w:val="000000"/>
        </w:rPr>
        <w:t>Faks No</w:t>
      </w:r>
      <w:r w:rsidR="00CE1F68" w:rsidRPr="004132AD">
        <w:rPr>
          <w:rFonts w:ascii="Tahoma" w:hAnsi="Tahoma" w:cs="Tahoma"/>
          <w:color w:val="000000"/>
        </w:rPr>
        <w:tab/>
      </w:r>
      <w:r w:rsidR="00CE1F68" w:rsidRPr="004132AD">
        <w:rPr>
          <w:rFonts w:ascii="Tahoma" w:hAnsi="Tahoma" w:cs="Tahoma"/>
          <w:color w:val="000000"/>
        </w:rPr>
        <w:tab/>
      </w:r>
      <w:r w:rsidRPr="004132AD">
        <w:rPr>
          <w:rFonts w:ascii="Tahoma" w:hAnsi="Tahoma" w:cs="Tahoma"/>
          <w:color w:val="000000"/>
        </w:rPr>
        <w:t>:</w:t>
      </w:r>
      <w:r w:rsidR="00CE1F68" w:rsidRPr="004132AD">
        <w:rPr>
          <w:rFonts w:ascii="Tahoma" w:hAnsi="Tahoma" w:cs="Tahoma"/>
          <w:color w:val="000000"/>
        </w:rPr>
        <w:t xml:space="preserve"> </w:t>
      </w:r>
      <w:r w:rsidR="00E55210">
        <w:rPr>
          <w:rFonts w:ascii="Tahoma" w:hAnsi="Tahoma" w:cs="Tahoma"/>
          <w:color w:val="000000"/>
        </w:rPr>
        <w:t xml:space="preserve"> </w:t>
      </w:r>
    </w:p>
    <w:p w14:paraId="7D78CAAD" w14:textId="7ABB518C" w:rsidR="004C18E7" w:rsidRPr="004132AD" w:rsidRDefault="004C18E7" w:rsidP="004C18E7">
      <w:pPr>
        <w:pStyle w:val="NORMALGR"/>
        <w:spacing w:line="276" w:lineRule="auto"/>
        <w:ind w:right="43"/>
        <w:jc w:val="both"/>
        <w:rPr>
          <w:rFonts w:ascii="Tahoma" w:hAnsi="Tahoma" w:cs="Tahoma"/>
          <w:color w:val="000000"/>
        </w:rPr>
      </w:pPr>
      <w:r w:rsidRPr="004132AD">
        <w:rPr>
          <w:rFonts w:ascii="Tahoma" w:hAnsi="Tahoma" w:cs="Tahoma"/>
          <w:color w:val="000000"/>
        </w:rPr>
        <w:t xml:space="preserve">f) </w:t>
      </w:r>
      <w:r w:rsidR="003B7F1B" w:rsidRPr="004132AD">
        <w:rPr>
          <w:rFonts w:ascii="Tahoma" w:hAnsi="Tahoma" w:cs="Tahoma"/>
          <w:color w:val="000000"/>
        </w:rPr>
        <w:t>E</w:t>
      </w:r>
      <w:r w:rsidRPr="004132AD">
        <w:rPr>
          <w:rFonts w:ascii="Tahoma" w:hAnsi="Tahoma" w:cs="Tahoma"/>
          <w:color w:val="000000"/>
        </w:rPr>
        <w:t xml:space="preserve">lektronik posta </w:t>
      </w:r>
      <w:proofErr w:type="spellStart"/>
      <w:r w:rsidRPr="004132AD">
        <w:rPr>
          <w:rFonts w:ascii="Tahoma" w:hAnsi="Tahoma" w:cs="Tahoma"/>
          <w:color w:val="000000"/>
        </w:rPr>
        <w:t>adr</w:t>
      </w:r>
      <w:proofErr w:type="spellEnd"/>
      <w:r w:rsidR="00CE1F68" w:rsidRPr="004132AD">
        <w:rPr>
          <w:rFonts w:ascii="Tahoma" w:hAnsi="Tahoma" w:cs="Tahoma"/>
          <w:color w:val="000000"/>
        </w:rPr>
        <w:t xml:space="preserve">. </w:t>
      </w:r>
      <w:r w:rsidR="003B7F1B" w:rsidRPr="004132AD">
        <w:rPr>
          <w:rFonts w:ascii="Tahoma" w:hAnsi="Tahoma" w:cs="Tahoma"/>
          <w:color w:val="000000"/>
        </w:rPr>
        <w:t>:</w:t>
      </w:r>
      <w:r w:rsidR="00CE1F68" w:rsidRPr="004132AD">
        <w:rPr>
          <w:rFonts w:ascii="Tahoma" w:hAnsi="Tahoma" w:cs="Tahoma"/>
          <w:color w:val="000000"/>
        </w:rPr>
        <w:t xml:space="preserve"> </w:t>
      </w:r>
      <w:r w:rsidR="00E55210">
        <w:rPr>
          <w:rFonts w:ascii="Tahoma" w:hAnsi="Tahoma" w:cs="Tahoma"/>
          <w:color w:val="000000"/>
        </w:rPr>
        <w:t xml:space="preserve"> </w:t>
      </w:r>
    </w:p>
    <w:p w14:paraId="1E0455CC" w14:textId="77777777" w:rsidR="004C18E7" w:rsidRPr="004132AD" w:rsidRDefault="004C18E7" w:rsidP="004C18E7">
      <w:pPr>
        <w:jc w:val="both"/>
        <w:rPr>
          <w:rFonts w:ascii="Tahoma" w:hAnsi="Tahoma" w:cs="Tahoma"/>
          <w:color w:val="000000"/>
          <w:sz w:val="20"/>
          <w:szCs w:val="20"/>
        </w:rPr>
      </w:pPr>
      <w:r w:rsidRPr="004132AD">
        <w:rPr>
          <w:rFonts w:ascii="Tahoma" w:hAnsi="Tahoma" w:cs="Tahoma"/>
          <w:color w:val="000000"/>
          <w:sz w:val="20"/>
          <w:szCs w:val="20"/>
        </w:rPr>
        <w:t xml:space="preserve">2.3. Her iki taraf </w:t>
      </w:r>
      <w:proofErr w:type="gramStart"/>
      <w:r w:rsidRPr="004132AD">
        <w:rPr>
          <w:rFonts w:ascii="Tahoma" w:hAnsi="Tahoma" w:cs="Tahoma"/>
          <w:color w:val="000000"/>
          <w:sz w:val="20"/>
          <w:szCs w:val="20"/>
        </w:rPr>
        <w:t>2.1</w:t>
      </w:r>
      <w:proofErr w:type="gramEnd"/>
      <w:r w:rsidRPr="004132AD">
        <w:rPr>
          <w:rFonts w:ascii="Tahoma" w:hAnsi="Tahoma" w:cs="Tahoma"/>
          <w:color w:val="000000"/>
          <w:sz w:val="20"/>
          <w:szCs w:val="20"/>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14:paraId="275C2BD5" w14:textId="77777777" w:rsidR="004C18E7" w:rsidRPr="004132AD" w:rsidRDefault="004C18E7" w:rsidP="004C18E7">
      <w:pPr>
        <w:jc w:val="both"/>
        <w:rPr>
          <w:rFonts w:ascii="Tahoma" w:hAnsi="Tahoma" w:cs="Tahoma"/>
          <w:sz w:val="20"/>
          <w:szCs w:val="20"/>
        </w:rPr>
      </w:pPr>
      <w:r w:rsidRPr="004132AD">
        <w:rPr>
          <w:rFonts w:ascii="Tahoma" w:hAnsi="Tahoma" w:cs="Tahoma"/>
          <w:color w:val="000000"/>
          <w:sz w:val="20"/>
          <w:szCs w:val="20"/>
        </w:rPr>
        <w:t>2.4. Taraflar, yazılı tebligatı daha sonra süresi içinde yapmak kaydıyla, kurye, faks veya elektronik posta gibi diğer yollarla da bildirim yapabilirler</w:t>
      </w:r>
      <w:r w:rsidRPr="004132AD">
        <w:rPr>
          <w:rFonts w:ascii="Tahoma" w:hAnsi="Tahoma" w:cs="Tahoma"/>
          <w:sz w:val="20"/>
          <w:szCs w:val="20"/>
        </w:rPr>
        <w:t xml:space="preserve">. </w:t>
      </w:r>
    </w:p>
    <w:p w14:paraId="3631CE94" w14:textId="77777777" w:rsidR="004C18E7" w:rsidRPr="004132AD" w:rsidRDefault="004C18E7" w:rsidP="00383DED">
      <w:pPr>
        <w:pStyle w:val="NORMALGR"/>
        <w:spacing w:line="276" w:lineRule="auto"/>
        <w:jc w:val="both"/>
        <w:rPr>
          <w:rFonts w:ascii="Tahoma" w:hAnsi="Tahoma" w:cs="Tahoma"/>
          <w:color w:val="000000"/>
        </w:rPr>
      </w:pPr>
    </w:p>
    <w:p w14:paraId="1889697A" w14:textId="77777777" w:rsidR="00601BF8" w:rsidRPr="004132AD" w:rsidRDefault="00601BF8" w:rsidP="00383DED">
      <w:pPr>
        <w:jc w:val="both"/>
        <w:rPr>
          <w:rFonts w:ascii="Tahoma" w:hAnsi="Tahoma" w:cs="Tahoma"/>
          <w:sz w:val="20"/>
          <w:szCs w:val="20"/>
        </w:rPr>
      </w:pPr>
    </w:p>
    <w:p w14:paraId="6E104C1D" w14:textId="5D4F105E" w:rsidR="00785CE5" w:rsidRPr="004132AD" w:rsidRDefault="003B7F1B" w:rsidP="00383DED">
      <w:pPr>
        <w:pStyle w:val="BLMBALIK"/>
        <w:spacing w:line="276" w:lineRule="auto"/>
        <w:jc w:val="both"/>
        <w:outlineLvl w:val="0"/>
        <w:rPr>
          <w:rFonts w:ascii="Tahoma" w:hAnsi="Tahoma" w:cs="Tahoma"/>
          <w:color w:val="000000"/>
          <w:sz w:val="20"/>
          <w:szCs w:val="20"/>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4132AD">
        <w:rPr>
          <w:rFonts w:ascii="Tahoma" w:hAnsi="Tahoma" w:cs="Tahoma"/>
          <w:color w:val="000000"/>
          <w:sz w:val="20"/>
          <w:szCs w:val="20"/>
        </w:rPr>
        <w:t>3</w:t>
      </w:r>
      <w:r w:rsidR="00707B09" w:rsidRPr="004132AD">
        <w:rPr>
          <w:rFonts w:ascii="Tahoma" w:hAnsi="Tahoma" w:cs="Tahoma"/>
          <w:color w:val="000000"/>
          <w:sz w:val="20"/>
          <w:szCs w:val="20"/>
        </w:rPr>
        <w:t>. T</w:t>
      </w:r>
      <w:bookmarkEnd w:id="0"/>
      <w:bookmarkEnd w:id="1"/>
      <w:bookmarkEnd w:id="2"/>
      <w:bookmarkEnd w:id="3"/>
      <w:bookmarkEnd w:id="4"/>
      <w:bookmarkEnd w:id="5"/>
      <w:bookmarkEnd w:id="6"/>
      <w:r w:rsidRPr="004132AD">
        <w:rPr>
          <w:rFonts w:ascii="Tahoma" w:hAnsi="Tahoma" w:cs="Tahoma"/>
          <w:color w:val="000000"/>
          <w:sz w:val="20"/>
          <w:szCs w:val="20"/>
        </w:rPr>
        <w:t>anımlar:</w:t>
      </w:r>
    </w:p>
    <w:p w14:paraId="0244E9F4" w14:textId="77777777" w:rsidR="00785CE5" w:rsidRPr="004132AD" w:rsidRDefault="00707B09" w:rsidP="00383DED">
      <w:pPr>
        <w:pStyle w:val="Normal1"/>
        <w:spacing w:line="276" w:lineRule="auto"/>
        <w:rPr>
          <w:rFonts w:ascii="Tahoma" w:hAnsi="Tahoma" w:cs="Tahoma"/>
          <w:color w:val="000000"/>
        </w:rPr>
      </w:pPr>
      <w:r w:rsidRPr="004132AD">
        <w:rPr>
          <w:rFonts w:ascii="Tahoma" w:hAnsi="Tahoma" w:cs="Tahoma"/>
          <w:color w:val="000000"/>
        </w:rPr>
        <w:t>Aşağıda tanımlanan kelime ve terimler işbu Sözleşme kapsamında, aksi belirtilmedikçe, tanımlandıkları şekilde kullanılacaktır. Tekil ifadeler aynı zamanda çoğul, çoğul ifadeler ise aynı zamanda tekil olarak yorumlanacaktır.</w:t>
      </w:r>
    </w:p>
    <w:p w14:paraId="4468D102" w14:textId="10B6E65F" w:rsidR="00990A57" w:rsidRPr="004132AD" w:rsidRDefault="00990A57" w:rsidP="00383DED">
      <w:pPr>
        <w:pStyle w:val="Normal1"/>
        <w:spacing w:line="276" w:lineRule="auto"/>
        <w:rPr>
          <w:rFonts w:ascii="Tahoma" w:hAnsi="Tahoma" w:cs="Tahoma"/>
          <w:color w:val="000000"/>
        </w:rPr>
      </w:pPr>
      <w:r w:rsidRPr="004132AD">
        <w:rPr>
          <w:rFonts w:ascii="Tahoma" w:hAnsi="Tahoma" w:cs="Tahoma"/>
          <w:color w:val="000000"/>
        </w:rPr>
        <w:t xml:space="preserve">Alım süresi </w:t>
      </w:r>
      <w:r w:rsidRPr="004132AD">
        <w:rPr>
          <w:rFonts w:ascii="Tahoma" w:hAnsi="Tahoma" w:cs="Tahoma"/>
          <w:color w:val="000000"/>
        </w:rPr>
        <w:tab/>
      </w:r>
      <w:proofErr w:type="gramStart"/>
      <w:r w:rsidRPr="004132AD">
        <w:rPr>
          <w:rFonts w:ascii="Tahoma" w:hAnsi="Tahoma" w:cs="Tahoma"/>
          <w:color w:val="000000"/>
        </w:rPr>
        <w:t>:</w:t>
      </w:r>
      <w:r w:rsidR="00C9647C">
        <w:rPr>
          <w:rFonts w:ascii="Tahoma" w:hAnsi="Tahoma" w:cs="Tahoma"/>
          <w:color w:val="000000"/>
        </w:rPr>
        <w:t>…………………..</w:t>
      </w:r>
      <w:proofErr w:type="gramEnd"/>
      <w:r w:rsidR="00901163" w:rsidRPr="004132AD">
        <w:rPr>
          <w:rFonts w:ascii="Tahoma" w:hAnsi="Tahoma" w:cs="Tahoma"/>
          <w:color w:val="000000"/>
        </w:rPr>
        <w:t xml:space="preserve">tarihinden başlamak üzere </w:t>
      </w:r>
      <w:r w:rsidR="00C9647C">
        <w:rPr>
          <w:rFonts w:ascii="Tahoma" w:hAnsi="Tahoma" w:cs="Tahoma"/>
          <w:color w:val="000000"/>
        </w:rPr>
        <w:t>…………..</w:t>
      </w:r>
      <w:r w:rsidR="00E22EAD" w:rsidRPr="004132AD">
        <w:rPr>
          <w:rFonts w:ascii="Tahoma" w:hAnsi="Tahoma" w:cs="Tahoma"/>
          <w:color w:val="000000"/>
        </w:rPr>
        <w:t xml:space="preserve"> </w:t>
      </w:r>
      <w:r w:rsidR="00901163" w:rsidRPr="004132AD">
        <w:rPr>
          <w:rFonts w:ascii="Tahoma" w:hAnsi="Tahoma" w:cs="Tahoma"/>
          <w:color w:val="000000"/>
        </w:rPr>
        <w:t>takvim günüdür.</w:t>
      </w:r>
    </w:p>
    <w:p w14:paraId="608DB938" w14:textId="259BC142" w:rsidR="00990A57" w:rsidRPr="004132AD" w:rsidRDefault="00990A57" w:rsidP="00990A57">
      <w:pPr>
        <w:pStyle w:val="Normal1"/>
        <w:spacing w:line="276" w:lineRule="auto"/>
        <w:rPr>
          <w:rFonts w:ascii="Tahoma" w:hAnsi="Tahoma" w:cs="Tahoma"/>
        </w:rPr>
      </w:pPr>
      <w:r w:rsidRPr="004132AD">
        <w:rPr>
          <w:rFonts w:ascii="Tahoma" w:hAnsi="Tahoma" w:cs="Tahoma"/>
        </w:rPr>
        <w:t>Dağıtım Şirketi: Doğal Gazın Müşterilere teslim edilmek üzere mahalli gaz boru hattı şebekesi ile naklini ve perakende satışını yapan ve EPDK tarafından Müşterinin bulunduğu dağıtım bölgesi için düzenlenmiş dağıtım lisansına sahip şirketi ifade eder.</w:t>
      </w:r>
    </w:p>
    <w:p w14:paraId="376C02A6" w14:textId="77777777" w:rsidR="00E11128" w:rsidRPr="004132AD" w:rsidRDefault="00E11128" w:rsidP="00E11128">
      <w:pPr>
        <w:pStyle w:val="Normal1"/>
        <w:spacing w:line="276" w:lineRule="auto"/>
        <w:rPr>
          <w:rFonts w:ascii="Tahoma" w:hAnsi="Tahoma" w:cs="Tahoma"/>
        </w:rPr>
      </w:pPr>
      <w:proofErr w:type="gramStart"/>
      <w:r w:rsidRPr="004132AD">
        <w:rPr>
          <w:rFonts w:ascii="Tahoma" w:hAnsi="Tahoma" w:cs="Tahoma"/>
        </w:rPr>
        <w:t>Ay : Herhangi</w:t>
      </w:r>
      <w:proofErr w:type="gramEnd"/>
      <w:r w:rsidRPr="004132AD">
        <w:rPr>
          <w:rFonts w:ascii="Tahoma" w:hAnsi="Tahoma" w:cs="Tahoma"/>
        </w:rPr>
        <w:t xml:space="preserve"> bir takvim ayının birinci günü saat 08.00’de başlayarak bir sonraki takvim ayının birinci günü saat 08.00’de sona eren dönemi ifade eder. </w:t>
      </w:r>
    </w:p>
    <w:p w14:paraId="45AE5892" w14:textId="5185E43E" w:rsidR="00E11128" w:rsidRPr="004132AD" w:rsidRDefault="00E11128" w:rsidP="00E11128">
      <w:pPr>
        <w:pStyle w:val="Normal1"/>
        <w:spacing w:line="276" w:lineRule="auto"/>
        <w:rPr>
          <w:rFonts w:ascii="Tahoma" w:hAnsi="Tahoma" w:cs="Tahoma"/>
        </w:rPr>
      </w:pPr>
      <w:r w:rsidRPr="004132AD">
        <w:rPr>
          <w:rFonts w:ascii="Tahoma" w:hAnsi="Tahoma" w:cs="Tahoma"/>
        </w:rPr>
        <w:t xml:space="preserve">Aylık Çekiş: Teslim Noktasında Müşteri tarafından 1 (bir) ay içinde çekilen toplam </w:t>
      </w:r>
      <w:r w:rsidR="005776A3" w:rsidRPr="004132AD">
        <w:rPr>
          <w:rFonts w:ascii="Tahoma" w:hAnsi="Tahoma" w:cs="Tahoma"/>
        </w:rPr>
        <w:t>CNG</w:t>
      </w:r>
      <w:r w:rsidRPr="004132AD">
        <w:rPr>
          <w:rFonts w:ascii="Tahoma" w:hAnsi="Tahoma" w:cs="Tahoma"/>
        </w:rPr>
        <w:t xml:space="preserve"> ifade eder.</w:t>
      </w:r>
    </w:p>
    <w:p w14:paraId="44ED63D8" w14:textId="64DEF57C" w:rsidR="00E11128" w:rsidRPr="004132AD" w:rsidRDefault="00E11128" w:rsidP="00E11128">
      <w:pPr>
        <w:pStyle w:val="Normal1"/>
        <w:spacing w:line="276" w:lineRule="auto"/>
        <w:rPr>
          <w:rFonts w:ascii="Tahoma" w:hAnsi="Tahoma" w:cs="Tahoma"/>
        </w:rPr>
      </w:pPr>
      <w:proofErr w:type="gramStart"/>
      <w:r w:rsidRPr="004132AD">
        <w:rPr>
          <w:rFonts w:ascii="Tahoma" w:hAnsi="Tahoma" w:cs="Tahoma"/>
        </w:rPr>
        <w:t>Gün : Herhangi</w:t>
      </w:r>
      <w:proofErr w:type="gramEnd"/>
      <w:r w:rsidRPr="004132AD">
        <w:rPr>
          <w:rFonts w:ascii="Tahoma" w:hAnsi="Tahoma" w:cs="Tahoma"/>
        </w:rPr>
        <w:t xml:space="preserve"> bir günde saat 08.00’de başlayıp bir sonraki gün saat 08.00’de sona eren zaman dilimini ifade eder.</w:t>
      </w:r>
    </w:p>
    <w:p w14:paraId="3BBB9A45" w14:textId="08F18D3D" w:rsidR="00990A57" w:rsidRPr="004132AD" w:rsidRDefault="00990A57" w:rsidP="00990A57">
      <w:pPr>
        <w:pStyle w:val="Normal1"/>
        <w:spacing w:line="276" w:lineRule="auto"/>
        <w:rPr>
          <w:rFonts w:ascii="Tahoma" w:hAnsi="Tahoma" w:cs="Tahoma"/>
        </w:rPr>
      </w:pPr>
      <w:proofErr w:type="gramStart"/>
      <w:r w:rsidRPr="004132AD">
        <w:rPr>
          <w:rFonts w:ascii="Tahoma" w:hAnsi="Tahoma" w:cs="Tahoma"/>
        </w:rPr>
        <w:t>İhale : Enerji</w:t>
      </w:r>
      <w:proofErr w:type="gramEnd"/>
      <w:r w:rsidRPr="004132AD">
        <w:rPr>
          <w:rFonts w:ascii="Tahoma" w:hAnsi="Tahoma" w:cs="Tahoma"/>
        </w:rPr>
        <w:t xml:space="preserve"> Piyasası Düzenleme Kurumunun (EPDK) 7110-7 </w:t>
      </w:r>
      <w:r w:rsidR="00E11128" w:rsidRPr="004132AD">
        <w:rPr>
          <w:rFonts w:ascii="Tahoma" w:hAnsi="Tahoma" w:cs="Tahoma"/>
        </w:rPr>
        <w:t xml:space="preserve">sayılı kararındaki esaslar dahilinde </w:t>
      </w:r>
      <w:r w:rsidRPr="004132AD">
        <w:rPr>
          <w:rFonts w:ascii="Tahoma" w:hAnsi="Tahoma" w:cs="Tahoma"/>
        </w:rPr>
        <w:t>Kapalı zarf ve Açık Eksiltme Usulü ile teklif verebileceği ihale usulünü,</w:t>
      </w:r>
    </w:p>
    <w:p w14:paraId="6BD5E000" w14:textId="77777777" w:rsidR="00F70956" w:rsidRPr="004132AD" w:rsidRDefault="00F70956" w:rsidP="00F70956">
      <w:pPr>
        <w:tabs>
          <w:tab w:val="left" w:pos="993"/>
        </w:tabs>
        <w:spacing w:after="200" w:line="276" w:lineRule="auto"/>
        <w:jc w:val="both"/>
        <w:rPr>
          <w:rFonts w:ascii="Tahoma" w:hAnsi="Tahoma" w:cs="Tahoma"/>
          <w:color w:val="000000"/>
          <w:sz w:val="20"/>
          <w:szCs w:val="20"/>
        </w:rPr>
      </w:pPr>
      <w:r w:rsidRPr="004132AD">
        <w:rPr>
          <w:rFonts w:ascii="Tahoma" w:hAnsi="Tahoma" w:cs="Tahoma"/>
          <w:color w:val="000000"/>
          <w:sz w:val="20"/>
          <w:szCs w:val="20"/>
        </w:rPr>
        <w:t xml:space="preserve">İlgili mevzuat: Doğal gaz piyasasına ilişkin Kanun, Yönetmelik, Tebliğ, Genelge ve Kurul Kararı ile ilgili tüzel kişinin sahip olduğu lisans veya lisansları, </w:t>
      </w:r>
    </w:p>
    <w:p w14:paraId="4A85043F" w14:textId="66576A0D" w:rsidR="00E11128" w:rsidRPr="004132AD" w:rsidRDefault="00E11128" w:rsidP="00E11128">
      <w:pPr>
        <w:pStyle w:val="Normal1"/>
        <w:spacing w:line="276" w:lineRule="auto"/>
        <w:rPr>
          <w:rFonts w:ascii="Tahoma" w:hAnsi="Tahoma" w:cs="Tahoma"/>
        </w:rPr>
      </w:pPr>
      <w:proofErr w:type="gramStart"/>
      <w:r w:rsidRPr="004132AD">
        <w:rPr>
          <w:rFonts w:ascii="Tahoma" w:hAnsi="Tahoma" w:cs="Tahoma"/>
        </w:rPr>
        <w:t>İşgünü : Cumartesi</w:t>
      </w:r>
      <w:proofErr w:type="gramEnd"/>
      <w:r w:rsidRPr="004132AD">
        <w:rPr>
          <w:rFonts w:ascii="Tahoma" w:hAnsi="Tahoma" w:cs="Tahoma"/>
        </w:rPr>
        <w:t>, Pazar veya Türkiye’de resmi tatil olan günler hariç herhangi bir gün olarak yorumlanacaktır.</w:t>
      </w:r>
    </w:p>
    <w:p w14:paraId="44A3BE58" w14:textId="77777777" w:rsidR="00F70956" w:rsidRPr="004132AD" w:rsidRDefault="00F70956" w:rsidP="00F70956">
      <w:pPr>
        <w:tabs>
          <w:tab w:val="left" w:pos="993"/>
        </w:tabs>
        <w:spacing w:after="200" w:line="276" w:lineRule="auto"/>
        <w:jc w:val="both"/>
        <w:rPr>
          <w:rFonts w:ascii="Tahoma" w:hAnsi="Tahoma" w:cs="Tahoma"/>
          <w:color w:val="000000"/>
          <w:sz w:val="20"/>
          <w:szCs w:val="20"/>
        </w:rPr>
      </w:pPr>
      <w:r w:rsidRPr="004132AD">
        <w:rPr>
          <w:rFonts w:ascii="Tahoma" w:hAnsi="Tahoma" w:cs="Tahoma"/>
          <w:color w:val="000000"/>
          <w:sz w:val="20"/>
          <w:szCs w:val="20"/>
        </w:rPr>
        <w:t>Kurul: Enerji Piyasası Düzenleme Kurulunu,</w:t>
      </w:r>
    </w:p>
    <w:p w14:paraId="58CA168D" w14:textId="77777777" w:rsidR="00F70956" w:rsidRPr="004132AD" w:rsidRDefault="00F70956" w:rsidP="00F70956">
      <w:pPr>
        <w:tabs>
          <w:tab w:val="left" w:pos="993"/>
        </w:tabs>
        <w:spacing w:after="200" w:line="276" w:lineRule="auto"/>
        <w:jc w:val="both"/>
        <w:rPr>
          <w:rFonts w:ascii="Tahoma" w:hAnsi="Tahoma" w:cs="Tahoma"/>
          <w:color w:val="000000"/>
          <w:sz w:val="20"/>
          <w:szCs w:val="20"/>
        </w:rPr>
      </w:pPr>
      <w:r w:rsidRPr="004132AD">
        <w:rPr>
          <w:rFonts w:ascii="Tahoma" w:hAnsi="Tahoma" w:cs="Tahoma"/>
          <w:color w:val="000000"/>
          <w:sz w:val="20"/>
          <w:szCs w:val="20"/>
        </w:rPr>
        <w:t>Kurum: Enerji Piyasası Düzenleme Kurumunu,</w:t>
      </w:r>
    </w:p>
    <w:p w14:paraId="64B45F3F" w14:textId="35675D23" w:rsidR="00E11128" w:rsidRPr="004132AD" w:rsidRDefault="00E11128" w:rsidP="00E11128">
      <w:pPr>
        <w:pStyle w:val="Normal1"/>
        <w:spacing w:line="276" w:lineRule="auto"/>
        <w:rPr>
          <w:rFonts w:ascii="Tahoma" w:hAnsi="Tahoma" w:cs="Tahoma"/>
        </w:rPr>
      </w:pPr>
      <w:proofErr w:type="gramStart"/>
      <w:r w:rsidRPr="004132AD">
        <w:rPr>
          <w:rFonts w:ascii="Tahoma" w:hAnsi="Tahoma" w:cs="Tahoma"/>
        </w:rPr>
        <w:t xml:space="preserve">Miktar : </w:t>
      </w:r>
      <w:proofErr w:type="spellStart"/>
      <w:r w:rsidRPr="004132AD">
        <w:rPr>
          <w:rFonts w:ascii="Tahoma" w:hAnsi="Tahoma" w:cs="Tahoma"/>
        </w:rPr>
        <w:t>kWh</w:t>
      </w:r>
      <w:proofErr w:type="spellEnd"/>
      <w:proofErr w:type="gramEnd"/>
      <w:r w:rsidRPr="004132AD">
        <w:rPr>
          <w:rFonts w:ascii="Tahoma" w:hAnsi="Tahoma" w:cs="Tahoma"/>
        </w:rPr>
        <w:t xml:space="preserve"> cinsinden ifade olunan </w:t>
      </w:r>
      <w:r w:rsidR="005776A3" w:rsidRPr="004132AD">
        <w:rPr>
          <w:rFonts w:ascii="Tahoma" w:hAnsi="Tahoma" w:cs="Tahoma"/>
        </w:rPr>
        <w:t>CNG</w:t>
      </w:r>
      <w:r w:rsidRPr="004132AD">
        <w:rPr>
          <w:rFonts w:ascii="Tahoma" w:hAnsi="Tahoma" w:cs="Tahoma"/>
        </w:rPr>
        <w:t xml:space="preserve"> miktarını ifade eder.</w:t>
      </w:r>
    </w:p>
    <w:p w14:paraId="17BEB8E8" w14:textId="3BD6E0FD" w:rsidR="00990A57" w:rsidRPr="004132AD" w:rsidRDefault="00990A57" w:rsidP="00990A57">
      <w:pPr>
        <w:pStyle w:val="Normal1"/>
        <w:spacing w:line="276" w:lineRule="auto"/>
        <w:rPr>
          <w:rFonts w:ascii="Tahoma" w:hAnsi="Tahoma" w:cs="Tahoma"/>
        </w:rPr>
      </w:pPr>
      <w:r w:rsidRPr="004132AD">
        <w:rPr>
          <w:rFonts w:ascii="Tahoma" w:hAnsi="Tahoma" w:cs="Tahoma"/>
        </w:rPr>
        <w:t xml:space="preserve">Satış </w:t>
      </w:r>
      <w:proofErr w:type="gramStart"/>
      <w:r w:rsidRPr="004132AD">
        <w:rPr>
          <w:rFonts w:ascii="Tahoma" w:hAnsi="Tahoma" w:cs="Tahoma"/>
        </w:rPr>
        <w:t>Fiyatı  : İhale</w:t>
      </w:r>
      <w:proofErr w:type="gramEnd"/>
      <w:r w:rsidRPr="004132AD">
        <w:rPr>
          <w:rFonts w:ascii="Tahoma" w:hAnsi="Tahoma" w:cs="Tahoma"/>
        </w:rPr>
        <w:t xml:space="preserve"> de belirlenen fiyatı,</w:t>
      </w:r>
    </w:p>
    <w:p w14:paraId="169B4E7E" w14:textId="5F1EDBCF" w:rsidR="00E11128" w:rsidRPr="004132AD" w:rsidRDefault="005776A3" w:rsidP="00E11128">
      <w:pPr>
        <w:pStyle w:val="Normal1"/>
        <w:spacing w:line="276" w:lineRule="auto"/>
        <w:rPr>
          <w:rFonts w:ascii="Tahoma" w:hAnsi="Tahoma" w:cs="Tahoma"/>
        </w:rPr>
      </w:pPr>
      <w:r w:rsidRPr="004132AD">
        <w:rPr>
          <w:rFonts w:ascii="Tahoma" w:hAnsi="Tahoma" w:cs="Tahoma"/>
          <w:color w:val="000000"/>
        </w:rPr>
        <w:t>Sıkıştırılmış</w:t>
      </w:r>
      <w:r w:rsidR="00F70956" w:rsidRPr="004132AD">
        <w:rPr>
          <w:rFonts w:ascii="Tahoma" w:hAnsi="Tahoma" w:cs="Tahoma"/>
          <w:color w:val="000000"/>
        </w:rPr>
        <w:t xml:space="preserve"> doğal gaz (</w:t>
      </w:r>
      <w:r w:rsidRPr="004132AD">
        <w:rPr>
          <w:rFonts w:ascii="Tahoma" w:hAnsi="Tahoma" w:cs="Tahoma"/>
          <w:color w:val="000000"/>
        </w:rPr>
        <w:t>CNG</w:t>
      </w:r>
      <w:r w:rsidR="00F70956" w:rsidRPr="004132AD">
        <w:rPr>
          <w:rFonts w:ascii="Tahoma" w:hAnsi="Tahoma" w:cs="Tahoma"/>
          <w:color w:val="000000"/>
        </w:rPr>
        <w:t xml:space="preserve">): </w:t>
      </w:r>
      <w:r w:rsidR="00392561" w:rsidRPr="004132AD">
        <w:rPr>
          <w:rFonts w:ascii="Tahoma" w:hAnsi="Tahoma" w:cs="Tahoma"/>
        </w:rPr>
        <w:t>CNG,  (Sıkıştırılmış Doğalgaz), ulusal iletim şebekesi veya şehir içi dağıtım sisteminden gaz olarak ya da LNG terminallerinden sıvılaştırılmış doğalgaz şeklinde tedarik edilen doğalgazın, yaklaşık 200-250 bar basınç altında sıkıştırılmasıyla elde edilen,</w:t>
      </w:r>
      <w:r w:rsidR="00E11128" w:rsidRPr="004132AD">
        <w:rPr>
          <w:rFonts w:ascii="Tahoma" w:hAnsi="Tahoma" w:cs="Tahoma"/>
        </w:rPr>
        <w:t xml:space="preserve"> özellikleri Ek 1'de verilen gazdır.</w:t>
      </w:r>
    </w:p>
    <w:p w14:paraId="5B8773A5" w14:textId="3DE384AB" w:rsidR="001F0910" w:rsidRPr="004132AD" w:rsidRDefault="00E11128" w:rsidP="00121CBB">
      <w:pPr>
        <w:pStyle w:val="Normal1"/>
        <w:spacing w:line="276" w:lineRule="auto"/>
        <w:rPr>
          <w:rFonts w:ascii="Tahoma" w:hAnsi="Tahoma" w:cs="Tahoma"/>
          <w:color w:val="000000" w:themeColor="text1"/>
        </w:rPr>
      </w:pPr>
      <w:r w:rsidRPr="004132AD">
        <w:rPr>
          <w:rFonts w:ascii="Tahoma" w:hAnsi="Tahoma" w:cs="Tahoma"/>
          <w:color w:val="000000" w:themeColor="text1"/>
        </w:rPr>
        <w:t xml:space="preserve"> </w:t>
      </w:r>
      <w:r w:rsidR="00990A57" w:rsidRPr="004132AD">
        <w:rPr>
          <w:rFonts w:ascii="Tahoma" w:hAnsi="Tahoma" w:cs="Tahoma"/>
          <w:color w:val="000000" w:themeColor="text1"/>
        </w:rPr>
        <w:t>“Sözleşme Yılı” Sözleşmenin yürü</w:t>
      </w:r>
      <w:r w:rsidR="00392561" w:rsidRPr="004132AD">
        <w:rPr>
          <w:rFonts w:ascii="Tahoma" w:hAnsi="Tahoma" w:cs="Tahoma"/>
          <w:color w:val="000000" w:themeColor="text1"/>
        </w:rPr>
        <w:t>r</w:t>
      </w:r>
      <w:r w:rsidR="00990A57" w:rsidRPr="004132AD">
        <w:rPr>
          <w:rFonts w:ascii="Tahoma" w:hAnsi="Tahoma" w:cs="Tahoma"/>
          <w:color w:val="000000" w:themeColor="text1"/>
        </w:rPr>
        <w:t>lükte olduğu yılın 1 Ocak günü saat 08.00’de başlayıp bir sonraki yılın 1 Ocak günü saat 08.00’de sona eren her bir yılı ifade eder</w:t>
      </w: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p w14:paraId="1DD82A69" w14:textId="08D33573" w:rsidR="00785CE5" w:rsidRPr="004132AD" w:rsidRDefault="003B7F1B" w:rsidP="00383DED">
      <w:pPr>
        <w:pStyle w:val="MADDEBALIK"/>
        <w:spacing w:before="120" w:after="120" w:line="276" w:lineRule="auto"/>
        <w:jc w:val="both"/>
        <w:outlineLvl w:val="1"/>
        <w:rPr>
          <w:rFonts w:ascii="Tahoma" w:hAnsi="Tahoma" w:cs="Tahoma"/>
          <w:color w:val="000000"/>
        </w:rPr>
      </w:pPr>
      <w:bookmarkStart w:id="14" w:name="_Ref188437169"/>
      <w:bookmarkStart w:id="15" w:name="_Toc188437590"/>
      <w:bookmarkStart w:id="16" w:name="_Toc215043243"/>
      <w:bookmarkStart w:id="17" w:name="_Toc233627101"/>
      <w:bookmarkStart w:id="18" w:name="_Toc223152977"/>
      <w:bookmarkEnd w:id="7"/>
      <w:bookmarkEnd w:id="8"/>
      <w:bookmarkEnd w:id="9"/>
      <w:bookmarkEnd w:id="10"/>
      <w:bookmarkEnd w:id="11"/>
      <w:bookmarkEnd w:id="12"/>
      <w:bookmarkEnd w:id="13"/>
      <w:r w:rsidRPr="004132AD">
        <w:rPr>
          <w:rFonts w:ascii="Tahoma" w:hAnsi="Tahoma" w:cs="Tahoma"/>
          <w:color w:val="000000"/>
        </w:rPr>
        <w:t>4</w:t>
      </w:r>
      <w:bookmarkEnd w:id="14"/>
      <w:bookmarkEnd w:id="15"/>
      <w:bookmarkEnd w:id="16"/>
      <w:bookmarkEnd w:id="17"/>
      <w:bookmarkEnd w:id="18"/>
      <w:r w:rsidRPr="004132AD">
        <w:rPr>
          <w:rFonts w:ascii="Tahoma" w:hAnsi="Tahoma" w:cs="Tahoma"/>
          <w:color w:val="000000"/>
        </w:rPr>
        <w:t>. Sözleşmenin Konusu:</w:t>
      </w:r>
    </w:p>
    <w:p w14:paraId="7E7F6ABB" w14:textId="2A946B9D" w:rsidR="003B7F1B" w:rsidRPr="004132AD" w:rsidRDefault="00707B09" w:rsidP="003B7F1B">
      <w:pPr>
        <w:jc w:val="both"/>
        <w:rPr>
          <w:rFonts w:ascii="Tahoma" w:hAnsi="Tahoma" w:cs="Tahoma"/>
          <w:color w:val="000000" w:themeColor="text1"/>
          <w:sz w:val="20"/>
          <w:szCs w:val="20"/>
        </w:rPr>
      </w:pPr>
      <w:r w:rsidRPr="004132AD">
        <w:rPr>
          <w:rFonts w:ascii="Tahoma" w:hAnsi="Tahoma" w:cs="Tahoma"/>
          <w:color w:val="000000" w:themeColor="text1"/>
          <w:sz w:val="20"/>
          <w:szCs w:val="20"/>
        </w:rPr>
        <w:t>İşbu Sözleşmenin konusu;</w:t>
      </w:r>
      <w:bookmarkStart w:id="19" w:name="_Toc188437595"/>
      <w:bookmarkStart w:id="20" w:name="_Toc215043248"/>
      <w:bookmarkStart w:id="21" w:name="_Toc233627106"/>
      <w:bookmarkStart w:id="22" w:name="_Toc223152982"/>
      <w:r w:rsidR="003B7F1B" w:rsidRPr="004132AD">
        <w:rPr>
          <w:rFonts w:ascii="Tahoma" w:hAnsi="Tahoma" w:cs="Tahoma"/>
          <w:color w:val="000000" w:themeColor="text1"/>
          <w:sz w:val="20"/>
          <w:szCs w:val="20"/>
        </w:rPr>
        <w:t xml:space="preserve"> </w:t>
      </w:r>
      <w:proofErr w:type="spellStart"/>
      <w:r w:rsidR="003B7F1B" w:rsidRPr="004132AD">
        <w:rPr>
          <w:rFonts w:ascii="Tahoma" w:hAnsi="Tahoma" w:cs="Tahoma"/>
          <w:color w:val="000000" w:themeColor="text1"/>
          <w:sz w:val="20"/>
          <w:szCs w:val="20"/>
        </w:rPr>
        <w:t>Enerya’nın</w:t>
      </w:r>
      <w:proofErr w:type="spellEnd"/>
      <w:r w:rsidR="003B7F1B" w:rsidRPr="004132AD">
        <w:rPr>
          <w:rFonts w:ascii="Tahoma" w:hAnsi="Tahoma" w:cs="Tahoma"/>
          <w:color w:val="000000" w:themeColor="text1"/>
          <w:sz w:val="20"/>
          <w:szCs w:val="20"/>
        </w:rPr>
        <w:t xml:space="preserve"> ihtiyacı olan ve aşağıda miktarı belirtilen ve teknik özellikleri teknik şartnamede düzenlenen </w:t>
      </w:r>
      <w:proofErr w:type="spellStart"/>
      <w:r w:rsidR="005776A3" w:rsidRPr="004132AD">
        <w:rPr>
          <w:rFonts w:ascii="Tahoma" w:hAnsi="Tahoma" w:cs="Tahoma"/>
          <w:color w:val="000000" w:themeColor="text1"/>
          <w:sz w:val="20"/>
          <w:szCs w:val="20"/>
        </w:rPr>
        <w:t>CNG</w:t>
      </w:r>
      <w:r w:rsidR="00435D2C" w:rsidRPr="004132AD">
        <w:rPr>
          <w:rFonts w:ascii="Tahoma" w:hAnsi="Tahoma" w:cs="Tahoma"/>
          <w:color w:val="000000" w:themeColor="text1"/>
          <w:sz w:val="20"/>
          <w:szCs w:val="20"/>
        </w:rPr>
        <w:t>’nin</w:t>
      </w:r>
      <w:proofErr w:type="spellEnd"/>
      <w:r w:rsidR="003B7F1B" w:rsidRPr="004132AD">
        <w:rPr>
          <w:rFonts w:ascii="Tahoma" w:hAnsi="Tahoma" w:cs="Tahoma"/>
          <w:color w:val="000000" w:themeColor="text1"/>
          <w:sz w:val="20"/>
          <w:szCs w:val="20"/>
        </w:rPr>
        <w:t xml:space="preserve"> (</w:t>
      </w:r>
      <w:r w:rsidR="005776A3" w:rsidRPr="004132AD">
        <w:rPr>
          <w:rFonts w:ascii="Tahoma" w:hAnsi="Tahoma" w:cs="Tahoma"/>
          <w:color w:val="000000" w:themeColor="text1"/>
          <w:sz w:val="20"/>
          <w:szCs w:val="20"/>
        </w:rPr>
        <w:t>Sıkıştırılmış</w:t>
      </w:r>
      <w:r w:rsidR="003B7F1B" w:rsidRPr="004132AD">
        <w:rPr>
          <w:rFonts w:ascii="Tahoma" w:hAnsi="Tahoma" w:cs="Tahoma"/>
          <w:color w:val="000000" w:themeColor="text1"/>
          <w:sz w:val="20"/>
          <w:szCs w:val="20"/>
        </w:rPr>
        <w:t xml:space="preserve"> Doğ</w:t>
      </w:r>
      <w:r w:rsidR="00435D2C" w:rsidRPr="004132AD">
        <w:rPr>
          <w:rFonts w:ascii="Tahoma" w:hAnsi="Tahoma" w:cs="Tahoma"/>
          <w:color w:val="000000" w:themeColor="text1"/>
          <w:sz w:val="20"/>
          <w:szCs w:val="20"/>
        </w:rPr>
        <w:t xml:space="preserve">algaz) </w:t>
      </w:r>
      <w:r w:rsidR="003B7F1B" w:rsidRPr="004132AD">
        <w:rPr>
          <w:rFonts w:ascii="Tahoma" w:hAnsi="Tahoma" w:cs="Tahoma"/>
          <w:color w:val="000000" w:themeColor="text1"/>
          <w:sz w:val="20"/>
          <w:szCs w:val="20"/>
        </w:rPr>
        <w:t xml:space="preserve">bu sözleşmede belirlenen şartlar </w:t>
      </w:r>
      <w:proofErr w:type="gramStart"/>
      <w:r w:rsidR="003B7F1B" w:rsidRPr="004132AD">
        <w:rPr>
          <w:rFonts w:ascii="Tahoma" w:hAnsi="Tahoma" w:cs="Tahoma"/>
          <w:color w:val="000000" w:themeColor="text1"/>
          <w:sz w:val="20"/>
          <w:szCs w:val="20"/>
        </w:rPr>
        <w:t>dahilinde</w:t>
      </w:r>
      <w:proofErr w:type="gramEnd"/>
      <w:r w:rsidR="003B7F1B" w:rsidRPr="004132AD">
        <w:rPr>
          <w:rFonts w:ascii="Tahoma" w:hAnsi="Tahoma" w:cs="Tahoma"/>
          <w:color w:val="000000" w:themeColor="text1"/>
          <w:sz w:val="20"/>
          <w:szCs w:val="20"/>
        </w:rPr>
        <w:t xml:space="preserve"> Yüklen</w:t>
      </w:r>
      <w:r w:rsidR="00435D2C" w:rsidRPr="004132AD">
        <w:rPr>
          <w:rFonts w:ascii="Tahoma" w:hAnsi="Tahoma" w:cs="Tahoma"/>
          <w:color w:val="000000" w:themeColor="text1"/>
          <w:sz w:val="20"/>
          <w:szCs w:val="20"/>
        </w:rPr>
        <w:t xml:space="preserve">ici tarafından temini ve </w:t>
      </w:r>
      <w:proofErr w:type="spellStart"/>
      <w:r w:rsidR="00435D2C" w:rsidRPr="004132AD">
        <w:rPr>
          <w:rFonts w:ascii="Tahoma" w:hAnsi="Tahoma" w:cs="Tahoma"/>
          <w:color w:val="000000" w:themeColor="text1"/>
          <w:sz w:val="20"/>
          <w:szCs w:val="20"/>
        </w:rPr>
        <w:t>Enerya’ya</w:t>
      </w:r>
      <w:proofErr w:type="spellEnd"/>
      <w:r w:rsidR="003B7F1B" w:rsidRPr="004132AD">
        <w:rPr>
          <w:rFonts w:ascii="Tahoma" w:hAnsi="Tahoma" w:cs="Tahoma"/>
          <w:color w:val="000000" w:themeColor="text1"/>
          <w:sz w:val="20"/>
          <w:szCs w:val="20"/>
        </w:rPr>
        <w:t xml:space="preserve"> teslimi işidir. </w:t>
      </w:r>
    </w:p>
    <w:p w14:paraId="792E7BB2" w14:textId="77777777" w:rsidR="003B7F1B" w:rsidRPr="004132AD" w:rsidRDefault="003B7F1B" w:rsidP="003B7F1B">
      <w:pPr>
        <w:pStyle w:val="MADDEBALIK"/>
        <w:spacing w:line="276" w:lineRule="auto"/>
        <w:jc w:val="both"/>
        <w:outlineLvl w:val="1"/>
        <w:rPr>
          <w:rFonts w:ascii="Tahoma" w:hAnsi="Tahoma" w:cs="Tahoma"/>
          <w:b w:val="0"/>
          <w:color w:val="000000"/>
        </w:rPr>
      </w:pPr>
    </w:p>
    <w:p w14:paraId="4E7DF146" w14:textId="77777777" w:rsidR="003B7F1B" w:rsidRPr="004132AD" w:rsidRDefault="003B7F1B" w:rsidP="003B7F1B">
      <w:pPr>
        <w:pStyle w:val="MADDEBALIK"/>
        <w:spacing w:line="276" w:lineRule="auto"/>
        <w:jc w:val="both"/>
        <w:outlineLvl w:val="1"/>
        <w:rPr>
          <w:rFonts w:ascii="Tahoma" w:hAnsi="Tahoma" w:cs="Tahoma"/>
          <w:bCs/>
        </w:rPr>
      </w:pPr>
    </w:p>
    <w:p w14:paraId="45FE793D" w14:textId="77777777" w:rsidR="003B7F1B" w:rsidRPr="004132AD" w:rsidRDefault="003B7F1B" w:rsidP="00383DED">
      <w:pPr>
        <w:pStyle w:val="MADDEBALIK"/>
        <w:spacing w:line="276" w:lineRule="auto"/>
        <w:jc w:val="both"/>
        <w:outlineLvl w:val="1"/>
        <w:rPr>
          <w:rFonts w:ascii="Tahoma" w:hAnsi="Tahoma" w:cs="Tahoma"/>
          <w:b w:val="0"/>
          <w:color w:val="000000"/>
        </w:rPr>
      </w:pPr>
    </w:p>
    <w:p w14:paraId="0CC7233C" w14:textId="77777777" w:rsidR="00785CE5" w:rsidRPr="004132AD" w:rsidRDefault="00785CE5" w:rsidP="00383DED">
      <w:pPr>
        <w:pStyle w:val="MADDEBALIK"/>
        <w:spacing w:line="276" w:lineRule="auto"/>
        <w:jc w:val="both"/>
        <w:outlineLvl w:val="1"/>
        <w:rPr>
          <w:rFonts w:ascii="Tahoma" w:hAnsi="Tahoma" w:cs="Tahoma"/>
          <w:b w:val="0"/>
          <w:color w:val="000000"/>
        </w:rPr>
      </w:pPr>
    </w:p>
    <w:p w14:paraId="4E9F5FCE" w14:textId="2BDE1B5D" w:rsidR="00785CE5" w:rsidRPr="004132AD" w:rsidRDefault="0057393D" w:rsidP="00383DED">
      <w:pPr>
        <w:pStyle w:val="MADDEBALIK"/>
        <w:spacing w:line="276" w:lineRule="auto"/>
        <w:jc w:val="both"/>
        <w:outlineLvl w:val="1"/>
        <w:rPr>
          <w:rFonts w:ascii="Tahoma" w:hAnsi="Tahoma" w:cs="Tahoma"/>
          <w:color w:val="000000"/>
        </w:rPr>
      </w:pPr>
      <w:r w:rsidRPr="004132AD">
        <w:rPr>
          <w:rFonts w:ascii="Tahoma" w:hAnsi="Tahoma" w:cs="Tahoma"/>
          <w:color w:val="000000"/>
        </w:rPr>
        <w:t>5</w:t>
      </w:r>
      <w:r w:rsidR="00707B09" w:rsidRPr="004132AD">
        <w:rPr>
          <w:rFonts w:ascii="Tahoma" w:hAnsi="Tahoma" w:cs="Tahoma"/>
          <w:color w:val="000000"/>
        </w:rPr>
        <w:t>.</w:t>
      </w:r>
      <w:r w:rsidR="00707B09" w:rsidRPr="004132AD">
        <w:rPr>
          <w:rFonts w:ascii="Tahoma" w:hAnsi="Tahoma" w:cs="Tahoma"/>
          <w:color w:val="000000"/>
        </w:rPr>
        <w:tab/>
        <w:t>S</w:t>
      </w:r>
      <w:bookmarkEnd w:id="19"/>
      <w:bookmarkEnd w:id="20"/>
      <w:bookmarkEnd w:id="21"/>
      <w:bookmarkEnd w:id="22"/>
      <w:r w:rsidR="00D57B7C" w:rsidRPr="004132AD">
        <w:rPr>
          <w:rFonts w:ascii="Tahoma" w:hAnsi="Tahoma" w:cs="Tahoma"/>
          <w:color w:val="000000"/>
        </w:rPr>
        <w:t xml:space="preserve">özleşmenin </w:t>
      </w:r>
      <w:r w:rsidR="00D57B7C" w:rsidRPr="004132AD">
        <w:rPr>
          <w:rFonts w:ascii="Tahoma" w:hAnsi="Tahoma" w:cs="Tahoma"/>
          <w:color w:val="000000"/>
        </w:rPr>
        <w:tab/>
      </w:r>
      <w:proofErr w:type="gramStart"/>
      <w:r w:rsidR="00D57B7C" w:rsidRPr="004132AD">
        <w:rPr>
          <w:rFonts w:ascii="Tahoma" w:hAnsi="Tahoma" w:cs="Tahoma"/>
          <w:color w:val="000000"/>
        </w:rPr>
        <w:t>Süresi</w:t>
      </w:r>
      <w:r w:rsidRPr="004132AD">
        <w:rPr>
          <w:rFonts w:ascii="Tahoma" w:hAnsi="Tahoma" w:cs="Tahoma"/>
          <w:color w:val="000000"/>
        </w:rPr>
        <w:t xml:space="preserve"> :</w:t>
      </w:r>
      <w:proofErr w:type="gramEnd"/>
    </w:p>
    <w:p w14:paraId="2E965782" w14:textId="028B7327" w:rsidR="0057393D" w:rsidRPr="004132AD" w:rsidRDefault="0057393D" w:rsidP="00383DED">
      <w:pPr>
        <w:pStyle w:val="Normal1"/>
        <w:spacing w:line="276" w:lineRule="auto"/>
        <w:rPr>
          <w:rFonts w:ascii="Tahoma" w:hAnsi="Tahoma" w:cs="Tahoma"/>
          <w:color w:val="000000"/>
        </w:rPr>
      </w:pPr>
      <w:bookmarkStart w:id="23" w:name="_Toc188437591"/>
      <w:bookmarkStart w:id="24" w:name="_Toc215043244"/>
      <w:bookmarkStart w:id="25" w:name="_Toc233627102"/>
      <w:bookmarkStart w:id="26" w:name="_Toc223152978"/>
      <w:r w:rsidRPr="004132AD">
        <w:rPr>
          <w:rFonts w:ascii="Tahoma" w:hAnsi="Tahoma" w:cs="Tahoma"/>
          <w:color w:val="000000"/>
        </w:rPr>
        <w:t>Sözleşmenin süresi, is</w:t>
      </w:r>
      <w:r w:rsidR="00392561" w:rsidRPr="004132AD">
        <w:rPr>
          <w:rFonts w:ascii="Tahoma" w:hAnsi="Tahoma" w:cs="Tahoma"/>
          <w:color w:val="000000"/>
        </w:rPr>
        <w:t xml:space="preserve">e başlama tarihinden itibaren </w:t>
      </w:r>
      <w:proofErr w:type="gramStart"/>
      <w:r w:rsidR="00B44C42">
        <w:rPr>
          <w:rFonts w:ascii="Tahoma" w:hAnsi="Tahoma" w:cs="Tahoma"/>
          <w:color w:val="000000"/>
          <w:highlight w:val="yellow"/>
        </w:rPr>
        <w:t>…</w:t>
      </w:r>
      <w:r w:rsidR="00B44C42">
        <w:rPr>
          <w:rFonts w:ascii="Tahoma" w:hAnsi="Tahoma" w:cs="Tahoma"/>
          <w:color w:val="000000"/>
        </w:rPr>
        <w:t>……..</w:t>
      </w:r>
      <w:proofErr w:type="gramEnd"/>
      <w:r w:rsidRPr="004132AD">
        <w:rPr>
          <w:rFonts w:ascii="Tahoma" w:hAnsi="Tahoma" w:cs="Tahoma"/>
          <w:color w:val="000000"/>
        </w:rPr>
        <w:t xml:space="preserve"> aydır. </w:t>
      </w:r>
    </w:p>
    <w:p w14:paraId="3E1E5C31" w14:textId="25FFB6B9" w:rsidR="00785CE5" w:rsidRPr="004132AD" w:rsidRDefault="0057393D" w:rsidP="00383DED">
      <w:pPr>
        <w:pStyle w:val="Normal1"/>
        <w:spacing w:line="276" w:lineRule="auto"/>
        <w:rPr>
          <w:rFonts w:ascii="Tahoma" w:hAnsi="Tahoma" w:cs="Tahoma"/>
          <w:b/>
          <w:color w:val="000000"/>
        </w:rPr>
      </w:pPr>
      <w:r w:rsidRPr="004132AD">
        <w:rPr>
          <w:rFonts w:ascii="Tahoma" w:hAnsi="Tahoma" w:cs="Tahoma"/>
          <w:b/>
          <w:color w:val="000000"/>
        </w:rPr>
        <w:t>6</w:t>
      </w:r>
      <w:r w:rsidR="00707B09" w:rsidRPr="004132AD">
        <w:rPr>
          <w:rFonts w:ascii="Tahoma" w:hAnsi="Tahoma" w:cs="Tahoma"/>
          <w:b/>
          <w:color w:val="000000"/>
        </w:rPr>
        <w:t xml:space="preserve">. </w:t>
      </w:r>
      <w:r w:rsidR="00707B09" w:rsidRPr="004132AD">
        <w:rPr>
          <w:rFonts w:ascii="Tahoma" w:hAnsi="Tahoma" w:cs="Tahoma"/>
          <w:b/>
          <w:color w:val="000000"/>
        </w:rPr>
        <w:tab/>
      </w:r>
      <w:r w:rsidR="005776A3" w:rsidRPr="004132AD">
        <w:rPr>
          <w:rFonts w:ascii="Tahoma" w:hAnsi="Tahoma" w:cs="Tahoma"/>
          <w:b/>
          <w:color w:val="000000"/>
        </w:rPr>
        <w:t>Sıkıştırılmış</w:t>
      </w:r>
      <w:r w:rsidRPr="004132AD">
        <w:rPr>
          <w:rFonts w:ascii="Tahoma" w:hAnsi="Tahoma" w:cs="Tahoma"/>
          <w:b/>
          <w:color w:val="000000"/>
        </w:rPr>
        <w:t xml:space="preserve"> Doğal Gazın Kullanım </w:t>
      </w:r>
      <w:proofErr w:type="gramStart"/>
      <w:r w:rsidRPr="004132AD">
        <w:rPr>
          <w:rFonts w:ascii="Tahoma" w:hAnsi="Tahoma" w:cs="Tahoma"/>
          <w:b/>
          <w:color w:val="000000"/>
        </w:rPr>
        <w:t>Amacı</w:t>
      </w:r>
      <w:r w:rsidR="00707B09" w:rsidRPr="004132AD">
        <w:rPr>
          <w:rFonts w:ascii="Tahoma" w:hAnsi="Tahoma" w:cs="Tahoma"/>
          <w:b/>
          <w:color w:val="000000"/>
        </w:rPr>
        <w:t xml:space="preserve"> </w:t>
      </w:r>
      <w:r w:rsidRPr="004132AD">
        <w:rPr>
          <w:rFonts w:ascii="Tahoma" w:hAnsi="Tahoma" w:cs="Tahoma"/>
          <w:b/>
          <w:color w:val="000000"/>
        </w:rPr>
        <w:t>:</w:t>
      </w:r>
      <w:proofErr w:type="gramEnd"/>
    </w:p>
    <w:bookmarkEnd w:id="23"/>
    <w:bookmarkEnd w:id="24"/>
    <w:bookmarkEnd w:id="25"/>
    <w:bookmarkEnd w:id="26"/>
    <w:p w14:paraId="2DC38E0E" w14:textId="3C6B2E61" w:rsidR="00785CE5" w:rsidRPr="004132AD" w:rsidRDefault="00121CBB" w:rsidP="00383DED">
      <w:pPr>
        <w:pStyle w:val="Normal1"/>
        <w:spacing w:line="276" w:lineRule="auto"/>
        <w:rPr>
          <w:rFonts w:ascii="Tahoma" w:hAnsi="Tahoma" w:cs="Tahoma"/>
          <w:color w:val="000000"/>
        </w:rPr>
      </w:pPr>
      <w:r w:rsidRPr="004132AD">
        <w:rPr>
          <w:rFonts w:ascii="Tahoma" w:hAnsi="Tahoma" w:cs="Tahoma"/>
          <w:color w:val="000000"/>
        </w:rPr>
        <w:t>Alıcı</w:t>
      </w:r>
      <w:r w:rsidR="00707B09" w:rsidRPr="004132AD">
        <w:rPr>
          <w:rFonts w:ascii="Tahoma" w:hAnsi="Tahoma" w:cs="Tahoma"/>
          <w:color w:val="000000"/>
        </w:rPr>
        <w:t xml:space="preserve"> tarafından satın alınan </w:t>
      </w:r>
      <w:r w:rsidR="005776A3" w:rsidRPr="004132AD">
        <w:rPr>
          <w:rFonts w:ascii="Tahoma" w:hAnsi="Tahoma" w:cs="Tahoma"/>
          <w:color w:val="000000"/>
        </w:rPr>
        <w:t>Sıkıştırılmış</w:t>
      </w:r>
      <w:r w:rsidRPr="004132AD">
        <w:rPr>
          <w:rFonts w:ascii="Tahoma" w:hAnsi="Tahoma" w:cs="Tahoma"/>
          <w:color w:val="000000"/>
        </w:rPr>
        <w:t xml:space="preserve"> </w:t>
      </w:r>
      <w:r w:rsidR="00707B09" w:rsidRPr="004132AD">
        <w:rPr>
          <w:rFonts w:ascii="Tahoma" w:hAnsi="Tahoma" w:cs="Tahoma"/>
          <w:color w:val="000000"/>
        </w:rPr>
        <w:t xml:space="preserve">Doğal Gaz, Doğal Gaz Piyasası Kanunu ve </w:t>
      </w:r>
      <w:r w:rsidR="00481B9D" w:rsidRPr="004132AD">
        <w:rPr>
          <w:rFonts w:ascii="Tahoma" w:hAnsi="Tahoma" w:cs="Tahoma"/>
          <w:color w:val="000000"/>
        </w:rPr>
        <w:t xml:space="preserve">sair </w:t>
      </w:r>
      <w:r w:rsidR="00707B09" w:rsidRPr="004132AD">
        <w:rPr>
          <w:rFonts w:ascii="Tahoma" w:hAnsi="Tahoma" w:cs="Tahoma"/>
          <w:color w:val="000000"/>
        </w:rPr>
        <w:t>ilgili</w:t>
      </w:r>
      <w:r w:rsidRPr="004132AD">
        <w:rPr>
          <w:rFonts w:ascii="Tahoma" w:hAnsi="Tahoma" w:cs="Tahoma"/>
          <w:color w:val="000000"/>
        </w:rPr>
        <w:t xml:space="preserve"> mevzuat çerçevesinde Alıcı</w:t>
      </w:r>
      <w:r w:rsidR="00707B09" w:rsidRPr="004132AD">
        <w:rPr>
          <w:rFonts w:ascii="Tahoma" w:hAnsi="Tahoma" w:cs="Tahoma"/>
          <w:color w:val="000000"/>
        </w:rPr>
        <w:t xml:space="preserve"> i</w:t>
      </w:r>
      <w:r w:rsidR="002357AC" w:rsidRPr="004132AD">
        <w:rPr>
          <w:rFonts w:ascii="Tahoma" w:hAnsi="Tahoma" w:cs="Tahoma"/>
          <w:color w:val="000000"/>
        </w:rPr>
        <w:t>htiyacını karşılayacak şekilde</w:t>
      </w:r>
      <w:r w:rsidR="00707B09" w:rsidRPr="004132AD">
        <w:rPr>
          <w:rFonts w:ascii="Tahoma" w:hAnsi="Tahoma" w:cs="Tahoma"/>
          <w:color w:val="000000"/>
        </w:rPr>
        <w:t xml:space="preserve"> kesintisiz olarak kullanılacaktır. </w:t>
      </w:r>
    </w:p>
    <w:p w14:paraId="67F35D61" w14:textId="6F2FCC67" w:rsidR="00785CE5" w:rsidRPr="004132AD" w:rsidRDefault="0057393D" w:rsidP="00383DED">
      <w:pPr>
        <w:pStyle w:val="Normal1"/>
        <w:spacing w:line="276" w:lineRule="auto"/>
        <w:rPr>
          <w:rFonts w:ascii="Tahoma" w:hAnsi="Tahoma" w:cs="Tahoma"/>
          <w:b/>
          <w:color w:val="000000"/>
        </w:rPr>
      </w:pPr>
      <w:r w:rsidRPr="004132AD">
        <w:rPr>
          <w:rFonts w:ascii="Tahoma" w:hAnsi="Tahoma" w:cs="Tahoma"/>
          <w:b/>
          <w:color w:val="000000"/>
        </w:rPr>
        <w:t xml:space="preserve">7. </w:t>
      </w:r>
      <w:r w:rsidRPr="004132AD">
        <w:rPr>
          <w:rFonts w:ascii="Tahoma" w:hAnsi="Tahoma" w:cs="Tahoma"/>
          <w:b/>
          <w:color w:val="000000"/>
        </w:rPr>
        <w:tab/>
        <w:t>Teslim Noktası:</w:t>
      </w:r>
    </w:p>
    <w:p w14:paraId="7E5245A0" w14:textId="480B4914" w:rsidR="00785CE5" w:rsidRPr="004132AD" w:rsidRDefault="00707B09" w:rsidP="00383DED">
      <w:pPr>
        <w:pStyle w:val="Normal1"/>
        <w:spacing w:line="276" w:lineRule="auto"/>
        <w:rPr>
          <w:rFonts w:ascii="Tahoma" w:hAnsi="Tahoma" w:cs="Tahoma"/>
        </w:rPr>
      </w:pPr>
      <w:r w:rsidRPr="004132AD">
        <w:rPr>
          <w:rFonts w:ascii="Tahoma" w:hAnsi="Tahoma" w:cs="Tahoma"/>
        </w:rPr>
        <w:t>İşbu Sözleşmenin imzalandığı tarih itibariyle Müşt</w:t>
      </w:r>
      <w:r w:rsidR="00130A8F" w:rsidRPr="004132AD">
        <w:rPr>
          <w:rFonts w:ascii="Tahoma" w:hAnsi="Tahoma" w:cs="Tahoma"/>
        </w:rPr>
        <w:t xml:space="preserve">eriye </w:t>
      </w:r>
      <w:r w:rsidR="005776A3" w:rsidRPr="004132AD">
        <w:rPr>
          <w:rFonts w:ascii="Tahoma" w:hAnsi="Tahoma" w:cs="Tahoma"/>
        </w:rPr>
        <w:t>Sıkıştırılmış</w:t>
      </w:r>
      <w:r w:rsidR="00BA5CCA" w:rsidRPr="004132AD">
        <w:rPr>
          <w:rFonts w:ascii="Tahoma" w:hAnsi="Tahoma" w:cs="Tahoma"/>
        </w:rPr>
        <w:t xml:space="preserve"> </w:t>
      </w:r>
      <w:r w:rsidR="00130A8F" w:rsidRPr="004132AD">
        <w:rPr>
          <w:rFonts w:ascii="Tahoma" w:hAnsi="Tahoma" w:cs="Tahoma"/>
        </w:rPr>
        <w:t>Doğal Gazın Teslim Nokt</w:t>
      </w:r>
      <w:r w:rsidR="00591366" w:rsidRPr="004132AD">
        <w:rPr>
          <w:rFonts w:ascii="Tahoma" w:hAnsi="Tahoma" w:cs="Tahoma"/>
        </w:rPr>
        <w:t>a</w:t>
      </w:r>
      <w:r w:rsidR="00BA5CCA" w:rsidRPr="004132AD">
        <w:rPr>
          <w:rFonts w:ascii="Tahoma" w:hAnsi="Tahoma" w:cs="Tahoma"/>
        </w:rPr>
        <w:t>sı</w:t>
      </w:r>
      <w:r w:rsidR="00676B73" w:rsidRPr="004132AD">
        <w:rPr>
          <w:rFonts w:ascii="Tahoma" w:hAnsi="Tahoma" w:cs="Tahoma"/>
        </w:rPr>
        <w:t xml:space="preserve"> </w:t>
      </w:r>
      <w:proofErr w:type="spellStart"/>
      <w:r w:rsidR="00392561" w:rsidRPr="004132AD">
        <w:rPr>
          <w:rFonts w:ascii="Tahoma" w:hAnsi="Tahoma" w:cs="Tahoma"/>
        </w:rPr>
        <w:t>E</w:t>
      </w:r>
      <w:r w:rsidR="00BA5CCA" w:rsidRPr="004132AD">
        <w:rPr>
          <w:rFonts w:ascii="Tahoma" w:hAnsi="Tahoma" w:cs="Tahoma"/>
        </w:rPr>
        <w:t>k</w:t>
      </w:r>
      <w:r w:rsidR="00392561" w:rsidRPr="004132AD">
        <w:rPr>
          <w:rFonts w:ascii="Tahoma" w:hAnsi="Tahoma" w:cs="Tahoma"/>
        </w:rPr>
        <w:t>’</w:t>
      </w:r>
      <w:r w:rsidR="00BA5CCA" w:rsidRPr="004132AD">
        <w:rPr>
          <w:rFonts w:ascii="Tahoma" w:hAnsi="Tahoma" w:cs="Tahoma"/>
        </w:rPr>
        <w:t>te</w:t>
      </w:r>
      <w:proofErr w:type="spellEnd"/>
      <w:r w:rsidR="00BA5CCA" w:rsidRPr="004132AD">
        <w:rPr>
          <w:rFonts w:ascii="Tahoma" w:hAnsi="Tahoma" w:cs="Tahoma"/>
        </w:rPr>
        <w:t xml:space="preserve"> belirtilmiştir.(Ek:2)</w:t>
      </w:r>
    </w:p>
    <w:p w14:paraId="57B5A5EF" w14:textId="124E6DF6" w:rsidR="00CB0B33" w:rsidRPr="004132AD" w:rsidRDefault="00BA5CCA" w:rsidP="00383DED">
      <w:pPr>
        <w:pStyle w:val="MADDEBALIK"/>
        <w:spacing w:before="120" w:after="120" w:line="276" w:lineRule="auto"/>
        <w:jc w:val="both"/>
        <w:rPr>
          <w:rFonts w:ascii="Tahoma" w:hAnsi="Tahoma" w:cs="Tahoma"/>
          <w:b w:val="0"/>
          <w:color w:val="000000"/>
        </w:rPr>
      </w:pPr>
      <w:r w:rsidRPr="004132AD">
        <w:rPr>
          <w:rFonts w:ascii="Tahoma" w:hAnsi="Tahoma" w:cs="Tahoma"/>
          <w:b w:val="0"/>
          <w:color w:val="C00000"/>
        </w:rPr>
        <w:t xml:space="preserve">Satıcı </w:t>
      </w:r>
      <w:r w:rsidR="005776A3" w:rsidRPr="004132AD">
        <w:rPr>
          <w:rFonts w:ascii="Tahoma" w:hAnsi="Tahoma" w:cs="Tahoma"/>
          <w:b w:val="0"/>
          <w:color w:val="C00000"/>
        </w:rPr>
        <w:t>Sıkıştırılmış</w:t>
      </w:r>
      <w:r w:rsidRPr="004132AD">
        <w:rPr>
          <w:rFonts w:ascii="Tahoma" w:hAnsi="Tahoma" w:cs="Tahoma"/>
          <w:b w:val="0"/>
          <w:color w:val="C00000"/>
        </w:rPr>
        <w:t xml:space="preserve"> Doğal Gazın ikmalini yapmakla yükümlüdür</w:t>
      </w:r>
      <w:r w:rsidRPr="004132AD">
        <w:rPr>
          <w:rFonts w:ascii="Tahoma" w:hAnsi="Tahoma" w:cs="Tahoma"/>
          <w:b w:val="0"/>
        </w:rPr>
        <w:t>. Satıcı Alıcının ihtiyacı olan</w:t>
      </w:r>
      <w:r w:rsidRPr="004132AD">
        <w:rPr>
          <w:rFonts w:ascii="Tahoma" w:hAnsi="Tahoma" w:cs="Tahoma"/>
          <w:b w:val="0"/>
          <w:color w:val="000000"/>
        </w:rPr>
        <w:t xml:space="preserve"> </w:t>
      </w:r>
      <w:r w:rsidR="005776A3" w:rsidRPr="004132AD">
        <w:rPr>
          <w:rFonts w:ascii="Tahoma" w:hAnsi="Tahoma" w:cs="Tahoma"/>
          <w:b w:val="0"/>
        </w:rPr>
        <w:t>Sıkıştırılmış</w:t>
      </w:r>
      <w:r w:rsidRPr="004132AD">
        <w:rPr>
          <w:rFonts w:ascii="Tahoma" w:hAnsi="Tahoma" w:cs="Tahoma"/>
          <w:b w:val="0"/>
        </w:rPr>
        <w:t xml:space="preserve"> Doğal Gazı Alıcının belirlediği takvime ve/veya Alıcının yapacağı taleplere uygun olarak yerine getirecektir. </w:t>
      </w:r>
    </w:p>
    <w:p w14:paraId="45EC062A" w14:textId="77777777" w:rsidR="00BA5CCA" w:rsidRPr="004132AD" w:rsidRDefault="00BA5CCA" w:rsidP="00383DED">
      <w:pPr>
        <w:pStyle w:val="MADDEBALIK"/>
        <w:spacing w:before="120" w:after="120" w:line="276" w:lineRule="auto"/>
        <w:jc w:val="both"/>
        <w:rPr>
          <w:rFonts w:ascii="Tahoma" w:hAnsi="Tahoma" w:cs="Tahoma"/>
          <w:color w:val="000000"/>
        </w:rPr>
      </w:pPr>
    </w:p>
    <w:p w14:paraId="295D6D02" w14:textId="4C73EF5B" w:rsidR="00785CE5" w:rsidRPr="004132AD" w:rsidRDefault="0057393D" w:rsidP="00383DED">
      <w:pPr>
        <w:pStyle w:val="MADDEBALIK"/>
        <w:spacing w:before="120" w:after="120" w:line="276" w:lineRule="auto"/>
        <w:jc w:val="both"/>
        <w:rPr>
          <w:rFonts w:ascii="Tahoma" w:hAnsi="Tahoma" w:cs="Tahoma"/>
          <w:color w:val="000000"/>
        </w:rPr>
      </w:pPr>
      <w:r w:rsidRPr="004132AD">
        <w:rPr>
          <w:rFonts w:ascii="Tahoma" w:hAnsi="Tahoma" w:cs="Tahoma"/>
          <w:color w:val="000000"/>
        </w:rPr>
        <w:t>8</w:t>
      </w:r>
      <w:r w:rsidR="002F2F98" w:rsidRPr="004132AD">
        <w:rPr>
          <w:rFonts w:ascii="Tahoma" w:hAnsi="Tahoma" w:cs="Tahoma"/>
          <w:color w:val="000000"/>
        </w:rPr>
        <w:t>.</w:t>
      </w:r>
      <w:r w:rsidR="002F2F98" w:rsidRPr="004132AD">
        <w:rPr>
          <w:rFonts w:ascii="Tahoma" w:hAnsi="Tahoma" w:cs="Tahoma"/>
          <w:color w:val="000000"/>
        </w:rPr>
        <w:tab/>
        <w:t>Sözleşme</w:t>
      </w:r>
      <w:r w:rsidR="00D0131D" w:rsidRPr="004132AD">
        <w:rPr>
          <w:rFonts w:ascii="Tahoma" w:hAnsi="Tahoma" w:cs="Tahoma"/>
          <w:color w:val="000000"/>
        </w:rPr>
        <w:t xml:space="preserve"> </w:t>
      </w:r>
      <w:proofErr w:type="gramStart"/>
      <w:r w:rsidR="00D0131D" w:rsidRPr="004132AD">
        <w:rPr>
          <w:rFonts w:ascii="Tahoma" w:hAnsi="Tahoma" w:cs="Tahoma"/>
          <w:color w:val="000000"/>
        </w:rPr>
        <w:t>bedeli :</w:t>
      </w:r>
      <w:proofErr w:type="gramEnd"/>
    </w:p>
    <w:p w14:paraId="37C0A778" w14:textId="43AC3C19" w:rsidR="009868FC" w:rsidRPr="004132AD" w:rsidRDefault="0057393D" w:rsidP="009868FC">
      <w:pPr>
        <w:jc w:val="both"/>
        <w:rPr>
          <w:rFonts w:ascii="Tahoma" w:hAnsi="Tahoma" w:cs="Tahoma"/>
          <w:sz w:val="20"/>
          <w:szCs w:val="20"/>
        </w:rPr>
      </w:pPr>
      <w:bookmarkStart w:id="27" w:name="_Toc233627115"/>
      <w:r w:rsidRPr="004132AD">
        <w:rPr>
          <w:rFonts w:ascii="Tahoma" w:hAnsi="Tahoma" w:cs="Tahoma"/>
          <w:b/>
          <w:sz w:val="20"/>
          <w:szCs w:val="20"/>
        </w:rPr>
        <w:t>8</w:t>
      </w:r>
      <w:r w:rsidR="009868FC" w:rsidRPr="004132AD">
        <w:rPr>
          <w:rFonts w:ascii="Tahoma" w:hAnsi="Tahoma" w:cs="Tahoma"/>
          <w:b/>
          <w:sz w:val="20"/>
          <w:szCs w:val="20"/>
        </w:rPr>
        <w:t>.1.</w:t>
      </w:r>
      <w:r w:rsidR="009868FC" w:rsidRPr="004132AD">
        <w:rPr>
          <w:rFonts w:ascii="Tahoma" w:hAnsi="Tahoma" w:cs="Tahoma"/>
          <w:sz w:val="20"/>
          <w:szCs w:val="20"/>
        </w:rPr>
        <w:t xml:space="preserve"> </w:t>
      </w:r>
      <w:r w:rsidR="00D0131D" w:rsidRPr="004132AD">
        <w:rPr>
          <w:rFonts w:ascii="Tahoma" w:hAnsi="Tahoma" w:cs="Tahoma"/>
          <w:sz w:val="20"/>
          <w:szCs w:val="20"/>
        </w:rPr>
        <w:t>Bu sö</w:t>
      </w:r>
      <w:r w:rsidR="009868FC" w:rsidRPr="004132AD">
        <w:rPr>
          <w:rFonts w:ascii="Tahoma" w:hAnsi="Tahoma" w:cs="Tahoma"/>
          <w:sz w:val="20"/>
          <w:szCs w:val="20"/>
        </w:rPr>
        <w:t>zleşme birim fiyat sözleşme olup</w:t>
      </w:r>
      <w:r w:rsidR="00D0131D" w:rsidRPr="004132AD">
        <w:rPr>
          <w:rFonts w:ascii="Tahoma" w:hAnsi="Tahoma" w:cs="Tahoma"/>
          <w:sz w:val="20"/>
          <w:szCs w:val="20"/>
        </w:rPr>
        <w:t xml:space="preserve">, </w:t>
      </w:r>
      <w:r w:rsidR="009868FC" w:rsidRPr="004132AD">
        <w:rPr>
          <w:rFonts w:ascii="Tahoma" w:hAnsi="Tahoma" w:cs="Tahoma"/>
          <w:sz w:val="20"/>
          <w:szCs w:val="20"/>
        </w:rPr>
        <w:t>Yüklenici</w:t>
      </w:r>
      <w:r w:rsidR="00D0131D" w:rsidRPr="004132AD">
        <w:rPr>
          <w:rFonts w:ascii="Tahoma" w:hAnsi="Tahoma" w:cs="Tahoma"/>
          <w:sz w:val="20"/>
          <w:szCs w:val="20"/>
        </w:rPr>
        <w:t xml:space="preserve"> tarafından teklif edilen</w:t>
      </w:r>
      <w:r w:rsidR="009868FC" w:rsidRPr="004132AD">
        <w:rPr>
          <w:rFonts w:ascii="Tahoma" w:hAnsi="Tahoma" w:cs="Tahoma"/>
          <w:sz w:val="20"/>
          <w:szCs w:val="20"/>
        </w:rPr>
        <w:t xml:space="preserve"> birim fiyat ile Teknik ve İdari Şartnamede belirlenen usul ve esaslar ile hesaplama yapılacaktır.</w:t>
      </w:r>
    </w:p>
    <w:p w14:paraId="4516D9BC" w14:textId="77777777" w:rsidR="009868FC" w:rsidRPr="004132AD" w:rsidRDefault="009868FC" w:rsidP="009868FC">
      <w:pPr>
        <w:jc w:val="both"/>
        <w:rPr>
          <w:rFonts w:ascii="Tahoma" w:hAnsi="Tahoma" w:cs="Tahoma"/>
          <w:sz w:val="20"/>
          <w:szCs w:val="20"/>
        </w:rPr>
      </w:pPr>
    </w:p>
    <w:p w14:paraId="6791CD80" w14:textId="7512261F" w:rsidR="009868FC" w:rsidRPr="004132AD" w:rsidRDefault="0057393D" w:rsidP="009868FC">
      <w:pPr>
        <w:jc w:val="both"/>
        <w:rPr>
          <w:rFonts w:ascii="Tahoma" w:hAnsi="Tahoma" w:cs="Tahoma"/>
          <w:sz w:val="20"/>
          <w:szCs w:val="20"/>
        </w:rPr>
      </w:pPr>
      <w:r w:rsidRPr="004132AD">
        <w:rPr>
          <w:rFonts w:ascii="Tahoma" w:hAnsi="Tahoma" w:cs="Tahoma"/>
          <w:b/>
          <w:sz w:val="20"/>
          <w:szCs w:val="20"/>
        </w:rPr>
        <w:t>8</w:t>
      </w:r>
      <w:r w:rsidR="009868FC" w:rsidRPr="004132AD">
        <w:rPr>
          <w:rFonts w:ascii="Tahoma" w:hAnsi="Tahoma" w:cs="Tahoma"/>
          <w:b/>
          <w:sz w:val="20"/>
          <w:szCs w:val="20"/>
        </w:rPr>
        <w:t>.2.</w:t>
      </w:r>
      <w:r w:rsidR="009868FC" w:rsidRPr="004132AD">
        <w:rPr>
          <w:rFonts w:ascii="Tahoma" w:hAnsi="Tahoma" w:cs="Tahoma"/>
          <w:sz w:val="20"/>
          <w:szCs w:val="20"/>
        </w:rPr>
        <w:t xml:space="preserve"> Sözleşme bedeline </w:t>
      </w:r>
      <w:proofErr w:type="gramStart"/>
      <w:r w:rsidR="009868FC" w:rsidRPr="004132AD">
        <w:rPr>
          <w:rFonts w:ascii="Tahoma" w:hAnsi="Tahoma" w:cs="Tahoma"/>
          <w:sz w:val="20"/>
          <w:szCs w:val="20"/>
        </w:rPr>
        <w:t>dahil</w:t>
      </w:r>
      <w:proofErr w:type="gramEnd"/>
      <w:r w:rsidR="009868FC" w:rsidRPr="004132AD">
        <w:rPr>
          <w:rFonts w:ascii="Tahoma" w:hAnsi="Tahoma" w:cs="Tahoma"/>
          <w:sz w:val="20"/>
          <w:szCs w:val="20"/>
        </w:rPr>
        <w:t xml:space="preserve"> olan giderler;</w:t>
      </w:r>
    </w:p>
    <w:p w14:paraId="2032B31B" w14:textId="4CF7F817" w:rsidR="009868FC" w:rsidRPr="004132AD" w:rsidRDefault="009868FC" w:rsidP="009868FC">
      <w:pPr>
        <w:jc w:val="both"/>
        <w:rPr>
          <w:rFonts w:ascii="Tahoma" w:hAnsi="Tahoma" w:cs="Tahoma"/>
          <w:sz w:val="20"/>
          <w:szCs w:val="20"/>
        </w:rPr>
      </w:pPr>
      <w:r w:rsidRPr="004132AD">
        <w:rPr>
          <w:rFonts w:ascii="Tahoma" w:hAnsi="Tahoma" w:cs="Tahoma"/>
          <w:sz w:val="20"/>
          <w:szCs w:val="20"/>
        </w:rPr>
        <w:t xml:space="preserve">Taahhüdün yerine getirilmesine ilişkin ulaşım, sigorta, vergi, resim ve harç giderleri ile sözleşmeyle ilgili her türlü diğer giderler sözleşme bedeline </w:t>
      </w:r>
      <w:proofErr w:type="gramStart"/>
      <w:r w:rsidRPr="004132AD">
        <w:rPr>
          <w:rFonts w:ascii="Tahoma" w:hAnsi="Tahoma" w:cs="Tahoma"/>
          <w:sz w:val="20"/>
          <w:szCs w:val="20"/>
        </w:rPr>
        <w:t>dahildir</w:t>
      </w:r>
      <w:proofErr w:type="gramEnd"/>
      <w:r w:rsidRPr="004132AD">
        <w:rPr>
          <w:rFonts w:ascii="Tahoma" w:hAnsi="Tahoma" w:cs="Tahoma"/>
          <w:sz w:val="20"/>
          <w:szCs w:val="20"/>
        </w:rPr>
        <w:t xml:space="preserve">. </w:t>
      </w:r>
    </w:p>
    <w:p w14:paraId="2700A106" w14:textId="77777777" w:rsidR="00392561" w:rsidRPr="004132AD" w:rsidRDefault="00392561" w:rsidP="009868FC">
      <w:pPr>
        <w:jc w:val="both"/>
        <w:rPr>
          <w:rFonts w:ascii="Tahoma" w:hAnsi="Tahoma" w:cs="Tahoma"/>
          <w:sz w:val="20"/>
          <w:szCs w:val="20"/>
        </w:rPr>
      </w:pPr>
    </w:p>
    <w:p w14:paraId="540DE0CF" w14:textId="73FF5F87" w:rsidR="009868FC" w:rsidRPr="004132AD" w:rsidRDefault="009868FC" w:rsidP="009868FC">
      <w:pPr>
        <w:jc w:val="both"/>
        <w:rPr>
          <w:rFonts w:ascii="Tahoma" w:hAnsi="Tahoma" w:cs="Tahoma"/>
          <w:sz w:val="20"/>
          <w:szCs w:val="20"/>
        </w:rPr>
      </w:pPr>
      <w:r w:rsidRPr="004132AD">
        <w:rPr>
          <w:rFonts w:ascii="Tahoma" w:hAnsi="Tahoma" w:cs="Tahoma"/>
          <w:sz w:val="20"/>
          <w:szCs w:val="20"/>
        </w:rPr>
        <w:t xml:space="preserve">İlgili mevzuatı uyarınca hesaplanacak Katma Değer </w:t>
      </w:r>
      <w:r w:rsidR="00FF0E00" w:rsidRPr="004132AD">
        <w:rPr>
          <w:rFonts w:ascii="Tahoma" w:hAnsi="Tahoma" w:cs="Tahoma"/>
          <w:sz w:val="20"/>
          <w:szCs w:val="20"/>
        </w:rPr>
        <w:t xml:space="preserve">Vergisi sözleşme bedeline </w:t>
      </w:r>
      <w:proofErr w:type="gramStart"/>
      <w:r w:rsidR="00FF0E00" w:rsidRPr="004132AD">
        <w:rPr>
          <w:rFonts w:ascii="Tahoma" w:hAnsi="Tahoma" w:cs="Tahoma"/>
          <w:sz w:val="20"/>
          <w:szCs w:val="20"/>
        </w:rPr>
        <w:t>dahil</w:t>
      </w:r>
      <w:proofErr w:type="gramEnd"/>
      <w:r w:rsidR="00FF0E00" w:rsidRPr="004132AD">
        <w:rPr>
          <w:rFonts w:ascii="Tahoma" w:hAnsi="Tahoma" w:cs="Tahoma"/>
          <w:sz w:val="20"/>
          <w:szCs w:val="20"/>
        </w:rPr>
        <w:t xml:space="preserve"> değildir.</w:t>
      </w:r>
    </w:p>
    <w:p w14:paraId="6B8850D4" w14:textId="77777777" w:rsidR="009868FC" w:rsidRPr="004132AD" w:rsidRDefault="009868FC" w:rsidP="00D0131D">
      <w:pPr>
        <w:jc w:val="both"/>
        <w:rPr>
          <w:rFonts w:ascii="Tahoma" w:hAnsi="Tahoma" w:cs="Tahoma"/>
          <w:sz w:val="20"/>
          <w:szCs w:val="20"/>
        </w:rPr>
      </w:pPr>
    </w:p>
    <w:p w14:paraId="0366C44C" w14:textId="77777777" w:rsidR="009868FC" w:rsidRPr="004132AD" w:rsidRDefault="009868FC" w:rsidP="00D0131D">
      <w:pPr>
        <w:jc w:val="both"/>
        <w:rPr>
          <w:rFonts w:ascii="Tahoma" w:hAnsi="Tahoma" w:cs="Tahoma"/>
          <w:sz w:val="20"/>
          <w:szCs w:val="20"/>
        </w:rPr>
      </w:pPr>
    </w:p>
    <w:p w14:paraId="51EC307C" w14:textId="29C5C326" w:rsidR="00785CE5" w:rsidRPr="004132AD" w:rsidRDefault="0057393D" w:rsidP="00383DED">
      <w:pPr>
        <w:pStyle w:val="MADDEBALIK"/>
        <w:spacing w:before="120" w:after="120" w:line="276" w:lineRule="auto"/>
        <w:jc w:val="both"/>
        <w:rPr>
          <w:rFonts w:ascii="Tahoma" w:hAnsi="Tahoma" w:cs="Tahoma"/>
          <w:color w:val="000000"/>
        </w:rPr>
      </w:pPr>
      <w:r w:rsidRPr="004132AD">
        <w:rPr>
          <w:rFonts w:ascii="Tahoma" w:hAnsi="Tahoma" w:cs="Tahoma"/>
          <w:color w:val="000000"/>
        </w:rPr>
        <w:t>9</w:t>
      </w:r>
      <w:r w:rsidR="00707B09" w:rsidRPr="004132AD">
        <w:rPr>
          <w:rFonts w:ascii="Tahoma" w:hAnsi="Tahoma" w:cs="Tahoma"/>
          <w:color w:val="000000"/>
        </w:rPr>
        <w:t>.</w:t>
      </w:r>
      <w:r w:rsidR="00707B09" w:rsidRPr="004132AD">
        <w:rPr>
          <w:rFonts w:ascii="Tahoma" w:hAnsi="Tahoma" w:cs="Tahoma"/>
          <w:color w:val="000000"/>
        </w:rPr>
        <w:tab/>
        <w:t>M</w:t>
      </w:r>
      <w:bookmarkEnd w:id="27"/>
      <w:r w:rsidR="002F2F98" w:rsidRPr="004132AD">
        <w:rPr>
          <w:rFonts w:ascii="Tahoma" w:hAnsi="Tahoma" w:cs="Tahoma"/>
          <w:color w:val="000000"/>
        </w:rPr>
        <w:t>iktar:</w:t>
      </w:r>
    </w:p>
    <w:p w14:paraId="6D0CF6DC" w14:textId="46482E99" w:rsidR="00785CE5" w:rsidRPr="004132AD" w:rsidRDefault="0057393D" w:rsidP="00383DED">
      <w:pPr>
        <w:pStyle w:val="ALTBALIK"/>
        <w:numPr>
          <w:ilvl w:val="0"/>
          <w:numId w:val="0"/>
        </w:numPr>
        <w:spacing w:before="120" w:after="120" w:line="276" w:lineRule="auto"/>
        <w:jc w:val="both"/>
        <w:rPr>
          <w:rFonts w:ascii="Tahoma" w:hAnsi="Tahoma" w:cs="Tahoma"/>
          <w:color w:val="000000"/>
        </w:rPr>
      </w:pPr>
      <w:bookmarkStart w:id="28" w:name="_Toc215043264"/>
      <w:bookmarkStart w:id="29" w:name="_Toc233627116"/>
      <w:bookmarkStart w:id="30" w:name="_Toc223152992"/>
      <w:r w:rsidRPr="004132AD">
        <w:rPr>
          <w:rFonts w:ascii="Tahoma" w:hAnsi="Tahoma" w:cs="Tahoma"/>
          <w:color w:val="000000"/>
        </w:rPr>
        <w:t>9</w:t>
      </w:r>
      <w:r w:rsidR="002F2F98" w:rsidRPr="004132AD">
        <w:rPr>
          <w:rFonts w:ascii="Tahoma" w:hAnsi="Tahoma" w:cs="Tahoma"/>
          <w:color w:val="000000"/>
        </w:rPr>
        <w:t>.1.</w:t>
      </w:r>
      <w:r w:rsidR="002F2F98" w:rsidRPr="004132AD">
        <w:rPr>
          <w:rFonts w:ascii="Tahoma" w:hAnsi="Tahoma" w:cs="Tahoma"/>
          <w:color w:val="000000"/>
        </w:rPr>
        <w:tab/>
        <w:t>Yıllık Sözleşme Miktarı</w:t>
      </w:r>
      <w:r w:rsidR="00707B09" w:rsidRPr="004132AD">
        <w:rPr>
          <w:rFonts w:ascii="Tahoma" w:hAnsi="Tahoma" w:cs="Tahoma"/>
          <w:color w:val="000000"/>
        </w:rPr>
        <w:t>(YSM)</w:t>
      </w:r>
      <w:bookmarkEnd w:id="28"/>
      <w:bookmarkEnd w:id="29"/>
      <w:bookmarkEnd w:id="30"/>
    </w:p>
    <w:p w14:paraId="256752C1" w14:textId="2E9CFDDA" w:rsidR="00316D3B" w:rsidRPr="004132AD" w:rsidRDefault="00707B09" w:rsidP="00383DED">
      <w:pPr>
        <w:pStyle w:val="Normal1"/>
        <w:spacing w:line="276" w:lineRule="auto"/>
        <w:rPr>
          <w:rFonts w:ascii="Tahoma" w:hAnsi="Tahoma" w:cs="Tahoma"/>
          <w:color w:val="000000"/>
          <w:spacing w:val="-1"/>
        </w:rPr>
      </w:pPr>
      <w:bookmarkStart w:id="31" w:name="_Toc213480239"/>
      <w:r w:rsidRPr="004132AD">
        <w:rPr>
          <w:rFonts w:ascii="Tahoma" w:hAnsi="Tahoma" w:cs="Tahoma"/>
          <w:color w:val="000000"/>
          <w:spacing w:val="-1"/>
        </w:rPr>
        <w:t>İşb</w:t>
      </w:r>
      <w:r w:rsidR="00435D2C" w:rsidRPr="004132AD">
        <w:rPr>
          <w:rFonts w:ascii="Tahoma" w:hAnsi="Tahoma" w:cs="Tahoma"/>
          <w:color w:val="000000"/>
          <w:spacing w:val="-1"/>
        </w:rPr>
        <w:t xml:space="preserve">u Sözleşme kapsamında </w:t>
      </w:r>
      <w:proofErr w:type="spellStart"/>
      <w:r w:rsidR="00435D2C" w:rsidRPr="004132AD">
        <w:rPr>
          <w:rFonts w:ascii="Tahoma" w:hAnsi="Tahoma" w:cs="Tahoma"/>
          <w:color w:val="000000"/>
          <w:spacing w:val="-1"/>
        </w:rPr>
        <w:t>Enerya’nın</w:t>
      </w:r>
      <w:proofErr w:type="spellEnd"/>
      <w:r w:rsidRPr="004132AD">
        <w:rPr>
          <w:rFonts w:ascii="Tahoma" w:hAnsi="Tahoma" w:cs="Tahoma"/>
          <w:color w:val="000000"/>
          <w:spacing w:val="-1"/>
        </w:rPr>
        <w:t xml:space="preserve"> </w:t>
      </w:r>
      <w:r w:rsidR="002E1512" w:rsidRPr="004132AD">
        <w:rPr>
          <w:rFonts w:ascii="Tahoma" w:hAnsi="Tahoma" w:cs="Tahoma"/>
          <w:color w:val="000000"/>
          <w:spacing w:val="-1"/>
        </w:rPr>
        <w:t xml:space="preserve">işbu sözleşmenin akdedildiği Sözleşme Yılı için </w:t>
      </w:r>
      <w:r w:rsidRPr="004132AD">
        <w:rPr>
          <w:rFonts w:ascii="Tahoma" w:hAnsi="Tahoma" w:cs="Tahoma"/>
          <w:color w:val="000000"/>
          <w:spacing w:val="-1"/>
        </w:rPr>
        <w:t>Yıllık Sözleşme Miktarı</w:t>
      </w:r>
      <w:r w:rsidR="000253C3" w:rsidRPr="004132AD">
        <w:rPr>
          <w:rFonts w:ascii="Tahoma" w:hAnsi="Tahoma" w:cs="Tahoma"/>
          <w:color w:val="000000"/>
          <w:spacing w:val="-1"/>
        </w:rPr>
        <w:t xml:space="preserve"> </w:t>
      </w:r>
      <w:bookmarkEnd w:id="31"/>
      <w:proofErr w:type="spellStart"/>
      <w:r w:rsidR="000A4032" w:rsidRPr="004132AD">
        <w:rPr>
          <w:rFonts w:ascii="Tahoma" w:hAnsi="Tahoma" w:cs="Tahoma"/>
          <w:color w:val="000000"/>
          <w:spacing w:val="-1"/>
        </w:rPr>
        <w:t>kwh</w:t>
      </w:r>
      <w:proofErr w:type="spellEnd"/>
      <w:r w:rsidR="000A4032" w:rsidRPr="004132AD">
        <w:rPr>
          <w:rFonts w:ascii="Tahoma" w:hAnsi="Tahoma" w:cs="Tahoma"/>
          <w:color w:val="000000"/>
          <w:spacing w:val="-1"/>
        </w:rPr>
        <w:t xml:space="preserve"> ve</w:t>
      </w:r>
      <w:r w:rsidR="00676B73" w:rsidRPr="004132AD">
        <w:rPr>
          <w:rFonts w:ascii="Tahoma" w:hAnsi="Tahoma" w:cs="Tahoma"/>
          <w:color w:val="000000"/>
          <w:spacing w:val="-1"/>
        </w:rPr>
        <w:t xml:space="preserve"> </w:t>
      </w:r>
      <w:r w:rsidRPr="004132AD">
        <w:rPr>
          <w:rFonts w:ascii="Tahoma" w:hAnsi="Tahoma" w:cs="Tahoma"/>
          <w:color w:val="000000"/>
          <w:spacing w:val="-1"/>
        </w:rPr>
        <w:t>Yıllık Sözleşme Miktarının</w:t>
      </w:r>
      <w:r w:rsidR="00913B19" w:rsidRPr="004132AD">
        <w:rPr>
          <w:rFonts w:ascii="Tahoma" w:hAnsi="Tahoma" w:cs="Tahoma"/>
          <w:color w:val="000000"/>
          <w:spacing w:val="-1"/>
        </w:rPr>
        <w:t xml:space="preserve"> ilgili teslim noktaları için </w:t>
      </w:r>
      <w:r w:rsidRPr="004132AD">
        <w:rPr>
          <w:rFonts w:ascii="Tahoma" w:hAnsi="Tahoma" w:cs="Tahoma"/>
          <w:color w:val="000000"/>
          <w:spacing w:val="-1"/>
        </w:rPr>
        <w:t>aylara göre dağılımı aşağıdaki gibi olacaktır</w:t>
      </w:r>
      <w:r w:rsidR="00392561" w:rsidRPr="004132AD">
        <w:rPr>
          <w:rFonts w:ascii="Tahoma" w:hAnsi="Tahoma" w:cs="Tahoma"/>
          <w:color w:val="000000"/>
          <w:spacing w:val="-1"/>
        </w:rPr>
        <w:t>.</w:t>
      </w:r>
    </w:p>
    <w:p w14:paraId="5E2E3B12" w14:textId="77777777" w:rsidR="00392561" w:rsidRDefault="00392561" w:rsidP="00383DED">
      <w:pPr>
        <w:pStyle w:val="Normal1"/>
        <w:spacing w:line="276" w:lineRule="auto"/>
        <w:rPr>
          <w:rFonts w:ascii="Tahoma" w:hAnsi="Tahoma" w:cs="Tahoma"/>
          <w:color w:val="000000"/>
          <w:spacing w:val="-1"/>
        </w:rPr>
      </w:pPr>
    </w:p>
    <w:p w14:paraId="3ACD51AC" w14:textId="77777777" w:rsidR="00B44C42" w:rsidRDefault="00B44C42" w:rsidP="00383DED">
      <w:pPr>
        <w:pStyle w:val="Normal1"/>
        <w:spacing w:line="276" w:lineRule="auto"/>
        <w:rPr>
          <w:rFonts w:ascii="Tahoma" w:hAnsi="Tahoma" w:cs="Tahoma"/>
          <w:color w:val="000000"/>
          <w:spacing w:val="-1"/>
        </w:rPr>
      </w:pPr>
    </w:p>
    <w:p w14:paraId="71C2F74B" w14:textId="77777777" w:rsidR="00B44C42" w:rsidRDefault="00B44C42" w:rsidP="00383DED">
      <w:pPr>
        <w:pStyle w:val="Normal1"/>
        <w:spacing w:line="276" w:lineRule="auto"/>
        <w:rPr>
          <w:rFonts w:ascii="Tahoma" w:hAnsi="Tahoma" w:cs="Tahoma"/>
          <w:color w:val="000000"/>
          <w:spacing w:val="-1"/>
        </w:rPr>
      </w:pPr>
    </w:p>
    <w:p w14:paraId="5F95F7D9" w14:textId="77777777" w:rsidR="00B44C42" w:rsidRDefault="00B44C42" w:rsidP="00383DED">
      <w:pPr>
        <w:pStyle w:val="Normal1"/>
        <w:spacing w:line="276" w:lineRule="auto"/>
        <w:rPr>
          <w:rFonts w:ascii="Tahoma" w:hAnsi="Tahoma" w:cs="Tahoma"/>
          <w:color w:val="000000"/>
          <w:spacing w:val="-1"/>
        </w:rPr>
      </w:pPr>
    </w:p>
    <w:p w14:paraId="17522690" w14:textId="77777777" w:rsidR="00B44C42" w:rsidRPr="004132AD" w:rsidRDefault="00B44C42" w:rsidP="00383DED">
      <w:pPr>
        <w:pStyle w:val="Normal1"/>
        <w:spacing w:line="276" w:lineRule="auto"/>
        <w:rPr>
          <w:rFonts w:ascii="Tahoma" w:hAnsi="Tahoma" w:cs="Tahoma"/>
          <w:color w:val="000000"/>
          <w:spacing w:val="-1"/>
        </w:rPr>
      </w:pPr>
      <w:bookmarkStart w:id="32" w:name="_GoBack"/>
      <w:bookmarkEnd w:id="32"/>
    </w:p>
    <w:p w14:paraId="57C365A4" w14:textId="77777777" w:rsidR="00392561" w:rsidRPr="004132AD" w:rsidRDefault="00392561" w:rsidP="00383DED">
      <w:pPr>
        <w:pStyle w:val="Normal1"/>
        <w:spacing w:line="276" w:lineRule="auto"/>
        <w:rPr>
          <w:rFonts w:ascii="Tahoma" w:hAnsi="Tahoma" w:cs="Tahoma"/>
          <w:color w:val="000000"/>
          <w:spacing w:val="-1"/>
        </w:rPr>
      </w:pPr>
    </w:p>
    <w:p w14:paraId="4ED24BCA" w14:textId="77777777" w:rsidR="00435D2C" w:rsidRPr="004132AD" w:rsidRDefault="00435D2C" w:rsidP="00435D2C">
      <w:pPr>
        <w:jc w:val="both"/>
        <w:rPr>
          <w:rFonts w:ascii="Tahoma" w:hAnsi="Tahoma" w:cs="Tahoma"/>
          <w:color w:val="000000"/>
          <w:spacing w:val="-1"/>
          <w:sz w:val="20"/>
          <w:szCs w:val="20"/>
        </w:rPr>
      </w:pPr>
    </w:p>
    <w:p w14:paraId="71B52ED3" w14:textId="73587595" w:rsidR="00435D2C" w:rsidRPr="004132AD" w:rsidRDefault="000A4032" w:rsidP="00435D2C">
      <w:pPr>
        <w:jc w:val="both"/>
        <w:rPr>
          <w:rFonts w:ascii="Tahoma" w:hAnsi="Tahoma" w:cs="Tahoma"/>
          <w:color w:val="000000"/>
          <w:spacing w:val="-1"/>
          <w:sz w:val="20"/>
          <w:szCs w:val="20"/>
        </w:rPr>
      </w:pPr>
      <w:r w:rsidRPr="004132AD">
        <w:rPr>
          <w:rFonts w:ascii="Tahoma" w:hAnsi="Tahoma" w:cs="Tahoma"/>
          <w:color w:val="000000"/>
          <w:spacing w:val="-1"/>
          <w:sz w:val="20"/>
          <w:szCs w:val="20"/>
        </w:rPr>
        <w:lastRenderedPageBreak/>
        <w:t xml:space="preserve">Alıcı’ </w:t>
      </w:r>
      <w:proofErr w:type="spellStart"/>
      <w:r w:rsidRPr="004132AD">
        <w:rPr>
          <w:rFonts w:ascii="Tahoma" w:hAnsi="Tahoma" w:cs="Tahoma"/>
          <w:color w:val="000000"/>
          <w:spacing w:val="-1"/>
          <w:sz w:val="20"/>
          <w:szCs w:val="20"/>
        </w:rPr>
        <w:t>nı</w:t>
      </w:r>
      <w:r w:rsidR="00794048" w:rsidRPr="004132AD">
        <w:rPr>
          <w:rFonts w:ascii="Tahoma" w:hAnsi="Tahoma" w:cs="Tahoma"/>
          <w:color w:val="000000"/>
          <w:spacing w:val="-1"/>
          <w:sz w:val="20"/>
          <w:szCs w:val="20"/>
        </w:rPr>
        <w:t>n</w:t>
      </w:r>
      <w:proofErr w:type="spellEnd"/>
      <w:r w:rsidR="00794048" w:rsidRPr="004132AD">
        <w:rPr>
          <w:rFonts w:ascii="Tahoma" w:hAnsi="Tahoma" w:cs="Tahoma"/>
          <w:color w:val="000000"/>
          <w:spacing w:val="-1"/>
          <w:sz w:val="20"/>
          <w:szCs w:val="20"/>
        </w:rPr>
        <w:t xml:space="preserve"> Yıllık Sözleşme Miktarı üzerinde </w:t>
      </w:r>
      <w:r w:rsidR="005776A3" w:rsidRPr="004132AD">
        <w:rPr>
          <w:rFonts w:ascii="Tahoma" w:hAnsi="Tahoma" w:cs="Tahoma"/>
          <w:color w:val="000000"/>
          <w:spacing w:val="-1"/>
          <w:sz w:val="20"/>
          <w:szCs w:val="20"/>
        </w:rPr>
        <w:t>Sıkıştırılmış</w:t>
      </w:r>
      <w:r w:rsidRPr="004132AD">
        <w:rPr>
          <w:rFonts w:ascii="Tahoma" w:hAnsi="Tahoma" w:cs="Tahoma"/>
          <w:color w:val="000000"/>
          <w:spacing w:val="-1"/>
          <w:sz w:val="20"/>
          <w:szCs w:val="20"/>
        </w:rPr>
        <w:t xml:space="preserve"> </w:t>
      </w:r>
      <w:r w:rsidR="00794048" w:rsidRPr="004132AD">
        <w:rPr>
          <w:rFonts w:ascii="Tahoma" w:hAnsi="Tahoma" w:cs="Tahoma"/>
          <w:color w:val="000000"/>
          <w:spacing w:val="-1"/>
          <w:sz w:val="20"/>
          <w:szCs w:val="20"/>
        </w:rPr>
        <w:t xml:space="preserve">Doğal Gaz Çekişi talep olması durumunda, Satıcı talebi karşılamak için elinden gelen çabayı gösterecektir. </w:t>
      </w:r>
      <w:r w:rsidR="00435D2C" w:rsidRPr="004132AD">
        <w:rPr>
          <w:rFonts w:ascii="Tahoma" w:hAnsi="Tahoma" w:cs="Tahoma"/>
          <w:color w:val="000000"/>
          <w:spacing w:val="-1"/>
          <w:sz w:val="20"/>
          <w:szCs w:val="20"/>
        </w:rPr>
        <w:t xml:space="preserve">Bu Sözleşme ile temin edilecek mal / mallar, sözleşme ve eklerinde yer alan düzenlemelere uygun teslim edilecektir. </w:t>
      </w:r>
    </w:p>
    <w:p w14:paraId="35343F10" w14:textId="37D14A39" w:rsidR="00EF27FA" w:rsidRPr="004132AD" w:rsidRDefault="0057393D" w:rsidP="00383DED">
      <w:pPr>
        <w:pStyle w:val="Normal1"/>
        <w:spacing w:line="276" w:lineRule="auto"/>
        <w:rPr>
          <w:rFonts w:ascii="Tahoma" w:hAnsi="Tahoma" w:cs="Tahoma"/>
          <w:b/>
          <w:color w:val="000000"/>
          <w:spacing w:val="-1"/>
        </w:rPr>
      </w:pPr>
      <w:r w:rsidRPr="004132AD">
        <w:rPr>
          <w:rFonts w:ascii="Tahoma" w:hAnsi="Tahoma" w:cs="Tahoma"/>
          <w:b/>
          <w:color w:val="000000"/>
          <w:spacing w:val="-1"/>
        </w:rPr>
        <w:t>10</w:t>
      </w:r>
      <w:r w:rsidR="002F2F98" w:rsidRPr="004132AD">
        <w:rPr>
          <w:rFonts w:ascii="Tahoma" w:hAnsi="Tahoma" w:cs="Tahoma"/>
          <w:b/>
          <w:color w:val="000000"/>
          <w:spacing w:val="-1"/>
        </w:rPr>
        <w:t>. Doğal Gazın Kalitesi:</w:t>
      </w:r>
    </w:p>
    <w:p w14:paraId="7317F954" w14:textId="4DA63548" w:rsidR="00EF27FA" w:rsidRPr="004132AD" w:rsidRDefault="002F2F98" w:rsidP="00383DED">
      <w:pPr>
        <w:pStyle w:val="Normal1"/>
        <w:spacing w:line="276" w:lineRule="auto"/>
        <w:rPr>
          <w:rFonts w:ascii="Tahoma" w:hAnsi="Tahoma" w:cs="Tahoma"/>
          <w:color w:val="000000"/>
          <w:spacing w:val="-1"/>
        </w:rPr>
      </w:pPr>
      <w:r w:rsidRPr="004132AD">
        <w:rPr>
          <w:rFonts w:ascii="Tahoma" w:hAnsi="Tahoma" w:cs="Tahoma"/>
          <w:color w:val="000000"/>
          <w:spacing w:val="-1"/>
        </w:rPr>
        <w:t xml:space="preserve">İşbu Sözleşme uyarınca Yüklenici tarafından </w:t>
      </w:r>
      <w:proofErr w:type="spellStart"/>
      <w:r w:rsidRPr="004132AD">
        <w:rPr>
          <w:rFonts w:ascii="Tahoma" w:hAnsi="Tahoma" w:cs="Tahoma"/>
          <w:color w:val="000000"/>
          <w:spacing w:val="-1"/>
        </w:rPr>
        <w:t>Enerya</w:t>
      </w:r>
      <w:r w:rsidR="00392561" w:rsidRPr="004132AD">
        <w:rPr>
          <w:rFonts w:ascii="Tahoma" w:hAnsi="Tahoma" w:cs="Tahoma"/>
          <w:color w:val="000000"/>
          <w:spacing w:val="-1"/>
        </w:rPr>
        <w:t>’</w:t>
      </w:r>
      <w:r w:rsidRPr="004132AD">
        <w:rPr>
          <w:rFonts w:ascii="Tahoma" w:hAnsi="Tahoma" w:cs="Tahoma"/>
          <w:color w:val="000000"/>
          <w:spacing w:val="-1"/>
        </w:rPr>
        <w:t>ya</w:t>
      </w:r>
      <w:proofErr w:type="spellEnd"/>
      <w:r w:rsidRPr="004132AD">
        <w:rPr>
          <w:rFonts w:ascii="Tahoma" w:hAnsi="Tahoma" w:cs="Tahoma"/>
          <w:color w:val="000000"/>
          <w:spacing w:val="-1"/>
        </w:rPr>
        <w:t xml:space="preserve"> </w:t>
      </w:r>
      <w:r w:rsidR="00EF27FA" w:rsidRPr="004132AD">
        <w:rPr>
          <w:rFonts w:ascii="Tahoma" w:hAnsi="Tahoma" w:cs="Tahoma"/>
          <w:color w:val="000000"/>
          <w:spacing w:val="-1"/>
        </w:rPr>
        <w:t xml:space="preserve">teslim edilecek </w:t>
      </w:r>
      <w:r w:rsidR="005776A3" w:rsidRPr="004132AD">
        <w:rPr>
          <w:rFonts w:ascii="Tahoma" w:hAnsi="Tahoma" w:cs="Tahoma"/>
          <w:color w:val="000000"/>
          <w:spacing w:val="-1"/>
        </w:rPr>
        <w:t>Sıkıştırılmış</w:t>
      </w:r>
      <w:r w:rsidR="00EF27FA" w:rsidRPr="004132AD">
        <w:rPr>
          <w:rFonts w:ascii="Tahoma" w:hAnsi="Tahoma" w:cs="Tahoma"/>
          <w:color w:val="000000"/>
          <w:spacing w:val="-1"/>
        </w:rPr>
        <w:t xml:space="preserve"> Doğal Gazın sıcaklığı ve kimyasal kompozisyonu </w:t>
      </w:r>
      <w:proofErr w:type="spellStart"/>
      <w:r w:rsidR="00EF27FA" w:rsidRPr="004132AD">
        <w:rPr>
          <w:rFonts w:ascii="Tahoma" w:hAnsi="Tahoma" w:cs="Tahoma"/>
          <w:color w:val="000000"/>
          <w:spacing w:val="-1"/>
        </w:rPr>
        <w:t>ŞİD’e</w:t>
      </w:r>
      <w:proofErr w:type="spellEnd"/>
      <w:r w:rsidR="00EF27FA" w:rsidRPr="004132AD">
        <w:rPr>
          <w:rFonts w:ascii="Tahoma" w:hAnsi="Tahoma" w:cs="Tahoma"/>
          <w:color w:val="000000"/>
          <w:spacing w:val="-1"/>
        </w:rPr>
        <w:t xml:space="preserve"> uygun olacaktır.</w:t>
      </w:r>
    </w:p>
    <w:p w14:paraId="1BBA13A3" w14:textId="389B45CB" w:rsidR="0061120E" w:rsidRPr="004132AD" w:rsidRDefault="002F2F98" w:rsidP="00383DED">
      <w:pPr>
        <w:pStyle w:val="Normal1"/>
        <w:spacing w:line="276" w:lineRule="auto"/>
        <w:rPr>
          <w:rFonts w:ascii="Tahoma" w:hAnsi="Tahoma" w:cs="Tahoma"/>
          <w:b/>
          <w:color w:val="000000"/>
          <w:spacing w:val="-1"/>
        </w:rPr>
      </w:pPr>
      <w:r w:rsidRPr="004132AD">
        <w:rPr>
          <w:rFonts w:ascii="Tahoma" w:hAnsi="Tahoma" w:cs="Tahoma"/>
          <w:b/>
          <w:color w:val="000000"/>
          <w:spacing w:val="-1"/>
        </w:rPr>
        <w:t>11. Doğal Gazın Teslimine İlişkin Hükümler:</w:t>
      </w:r>
    </w:p>
    <w:p w14:paraId="279670E4" w14:textId="6727A655" w:rsidR="00062403" w:rsidRPr="004132AD" w:rsidRDefault="00062403" w:rsidP="00062403">
      <w:pPr>
        <w:pStyle w:val="Normal1"/>
        <w:spacing w:line="276" w:lineRule="auto"/>
        <w:rPr>
          <w:rFonts w:ascii="Tahoma" w:hAnsi="Tahoma" w:cs="Tahoma"/>
          <w:color w:val="000000"/>
          <w:spacing w:val="-1"/>
        </w:rPr>
      </w:pPr>
      <w:r w:rsidRPr="004132AD">
        <w:rPr>
          <w:rFonts w:ascii="Tahoma" w:hAnsi="Tahoma" w:cs="Tahoma"/>
          <w:color w:val="000000"/>
          <w:spacing w:val="-1"/>
        </w:rPr>
        <w:t>Sözleşmede belirti</w:t>
      </w:r>
      <w:r w:rsidR="002F2F98" w:rsidRPr="004132AD">
        <w:rPr>
          <w:rFonts w:ascii="Tahoma" w:hAnsi="Tahoma" w:cs="Tahoma"/>
          <w:color w:val="000000"/>
          <w:spacing w:val="-1"/>
        </w:rPr>
        <w:t xml:space="preserve">len hükümler çerçevesinde, </w:t>
      </w:r>
      <w:proofErr w:type="spellStart"/>
      <w:r w:rsidR="002F2F98" w:rsidRPr="004132AD">
        <w:rPr>
          <w:rFonts w:ascii="Tahoma" w:hAnsi="Tahoma" w:cs="Tahoma"/>
          <w:color w:val="000000"/>
          <w:spacing w:val="-1"/>
        </w:rPr>
        <w:t>Enerya</w:t>
      </w:r>
      <w:proofErr w:type="spellEnd"/>
      <w:r w:rsidR="002F2F98" w:rsidRPr="004132AD">
        <w:rPr>
          <w:rFonts w:ascii="Tahoma" w:hAnsi="Tahoma" w:cs="Tahoma"/>
          <w:color w:val="000000"/>
          <w:spacing w:val="-1"/>
        </w:rPr>
        <w:t xml:space="preserve"> </w:t>
      </w:r>
      <w:bookmarkStart w:id="33" w:name="_Toc215043286"/>
      <w:bookmarkStart w:id="34" w:name="_Toc233627137"/>
      <w:bookmarkStart w:id="35" w:name="_Toc223153013"/>
      <w:r w:rsidR="005776A3" w:rsidRPr="004132AD">
        <w:rPr>
          <w:rFonts w:ascii="Tahoma" w:hAnsi="Tahoma" w:cs="Tahoma"/>
          <w:color w:val="000000"/>
          <w:spacing w:val="-1"/>
        </w:rPr>
        <w:t>Sıkıştırılmış</w:t>
      </w:r>
      <w:r w:rsidR="002F2F98" w:rsidRPr="004132AD">
        <w:rPr>
          <w:rFonts w:ascii="Tahoma" w:hAnsi="Tahoma" w:cs="Tahoma"/>
          <w:color w:val="000000"/>
          <w:spacing w:val="-1"/>
        </w:rPr>
        <w:t xml:space="preserve"> Doğal Gazı </w:t>
      </w:r>
      <w:proofErr w:type="spellStart"/>
      <w:r w:rsidR="002F2F98" w:rsidRPr="004132AD">
        <w:rPr>
          <w:rFonts w:ascii="Tahoma" w:hAnsi="Tahoma" w:cs="Tahoma"/>
          <w:color w:val="000000"/>
          <w:spacing w:val="-1"/>
        </w:rPr>
        <w:t>Yüklenici’</w:t>
      </w:r>
      <w:r w:rsidRPr="004132AD">
        <w:rPr>
          <w:rFonts w:ascii="Tahoma" w:hAnsi="Tahoma" w:cs="Tahoma"/>
          <w:color w:val="000000"/>
          <w:spacing w:val="-1"/>
        </w:rPr>
        <w:t>d</w:t>
      </w:r>
      <w:r w:rsidR="002F2F98" w:rsidRPr="004132AD">
        <w:rPr>
          <w:rFonts w:ascii="Tahoma" w:hAnsi="Tahoma" w:cs="Tahoma"/>
          <w:color w:val="000000"/>
          <w:spacing w:val="-1"/>
        </w:rPr>
        <w:t>e</w:t>
      </w:r>
      <w:r w:rsidRPr="004132AD">
        <w:rPr>
          <w:rFonts w:ascii="Tahoma" w:hAnsi="Tahoma" w:cs="Tahoma"/>
          <w:color w:val="000000"/>
          <w:spacing w:val="-1"/>
        </w:rPr>
        <w:t>n</w:t>
      </w:r>
      <w:proofErr w:type="spellEnd"/>
      <w:r w:rsidRPr="004132AD">
        <w:rPr>
          <w:rFonts w:ascii="Tahoma" w:hAnsi="Tahoma" w:cs="Tahoma"/>
          <w:color w:val="000000"/>
          <w:spacing w:val="-1"/>
        </w:rPr>
        <w:t xml:space="preserve"> satın ve t</w:t>
      </w:r>
      <w:r w:rsidR="002F2F98" w:rsidRPr="004132AD">
        <w:rPr>
          <w:rFonts w:ascii="Tahoma" w:hAnsi="Tahoma" w:cs="Tahoma"/>
          <w:color w:val="000000"/>
          <w:spacing w:val="-1"/>
        </w:rPr>
        <w:t xml:space="preserve">eslim almak ve bedelini Yükleniciye ödemek, </w:t>
      </w:r>
      <w:r w:rsidR="00C3492E" w:rsidRPr="004132AD">
        <w:rPr>
          <w:rFonts w:ascii="Tahoma" w:hAnsi="Tahoma" w:cs="Tahoma"/>
          <w:color w:val="000000"/>
          <w:spacing w:val="-1"/>
        </w:rPr>
        <w:t>Yüklenici</w:t>
      </w:r>
      <w:r w:rsidRPr="004132AD">
        <w:rPr>
          <w:rFonts w:ascii="Tahoma" w:hAnsi="Tahoma" w:cs="Tahoma"/>
          <w:color w:val="000000"/>
          <w:spacing w:val="-1"/>
        </w:rPr>
        <w:t xml:space="preserve"> </w:t>
      </w:r>
      <w:r w:rsidR="00C3492E" w:rsidRPr="004132AD">
        <w:rPr>
          <w:rFonts w:ascii="Tahoma" w:hAnsi="Tahoma" w:cs="Tahoma"/>
          <w:color w:val="000000"/>
          <w:spacing w:val="-1"/>
        </w:rPr>
        <w:t>de</w:t>
      </w:r>
      <w:r w:rsidRPr="004132AD">
        <w:rPr>
          <w:rFonts w:ascii="Tahoma" w:hAnsi="Tahoma" w:cs="Tahoma"/>
          <w:color w:val="000000"/>
          <w:spacing w:val="-1"/>
        </w:rPr>
        <w:t xml:space="preserve"> </w:t>
      </w:r>
      <w:r w:rsidR="005776A3" w:rsidRPr="004132AD">
        <w:rPr>
          <w:rFonts w:ascii="Tahoma" w:hAnsi="Tahoma" w:cs="Tahoma"/>
          <w:color w:val="000000"/>
          <w:spacing w:val="-1"/>
        </w:rPr>
        <w:t>Sıkıştırılmış</w:t>
      </w:r>
      <w:r w:rsidR="00C3492E" w:rsidRPr="004132AD">
        <w:rPr>
          <w:rFonts w:ascii="Tahoma" w:hAnsi="Tahoma" w:cs="Tahoma"/>
          <w:color w:val="000000"/>
          <w:spacing w:val="-1"/>
        </w:rPr>
        <w:t xml:space="preserve"> Doğal Gazı </w:t>
      </w:r>
      <w:proofErr w:type="spellStart"/>
      <w:r w:rsidR="00C3492E" w:rsidRPr="004132AD">
        <w:rPr>
          <w:rFonts w:ascii="Tahoma" w:hAnsi="Tahoma" w:cs="Tahoma"/>
          <w:color w:val="000000"/>
          <w:spacing w:val="-1"/>
        </w:rPr>
        <w:t>Enerya</w:t>
      </w:r>
      <w:r w:rsidR="00392561" w:rsidRPr="004132AD">
        <w:rPr>
          <w:rFonts w:ascii="Tahoma" w:hAnsi="Tahoma" w:cs="Tahoma"/>
          <w:color w:val="000000"/>
          <w:spacing w:val="-1"/>
        </w:rPr>
        <w:t>’</w:t>
      </w:r>
      <w:r w:rsidR="00C3492E" w:rsidRPr="004132AD">
        <w:rPr>
          <w:rFonts w:ascii="Tahoma" w:hAnsi="Tahoma" w:cs="Tahoma"/>
          <w:color w:val="000000"/>
          <w:spacing w:val="-1"/>
        </w:rPr>
        <w:t>ya</w:t>
      </w:r>
      <w:proofErr w:type="spellEnd"/>
      <w:r w:rsidR="00C3492E" w:rsidRPr="004132AD">
        <w:rPr>
          <w:rFonts w:ascii="Tahoma" w:hAnsi="Tahoma" w:cs="Tahoma"/>
          <w:color w:val="000000"/>
          <w:spacing w:val="-1"/>
        </w:rPr>
        <w:t xml:space="preserve"> </w:t>
      </w:r>
      <w:r w:rsidRPr="004132AD">
        <w:rPr>
          <w:rFonts w:ascii="Tahoma" w:hAnsi="Tahoma" w:cs="Tahoma"/>
          <w:color w:val="000000"/>
          <w:spacing w:val="-1"/>
        </w:rPr>
        <w:t>satmak ve teslim etmek hususunda anlaşmışlardır.</w:t>
      </w:r>
    </w:p>
    <w:p w14:paraId="48C4AFFF" w14:textId="2E1C0301" w:rsidR="00062403" w:rsidRPr="004132AD" w:rsidRDefault="00062403" w:rsidP="00062403">
      <w:pPr>
        <w:pStyle w:val="Normal1"/>
        <w:spacing w:line="276" w:lineRule="auto"/>
        <w:rPr>
          <w:rFonts w:ascii="Tahoma" w:hAnsi="Tahoma" w:cs="Tahoma"/>
          <w:color w:val="000000"/>
          <w:spacing w:val="-1"/>
        </w:rPr>
      </w:pPr>
      <w:r w:rsidRPr="004132AD">
        <w:rPr>
          <w:rFonts w:ascii="Tahoma" w:hAnsi="Tahoma" w:cs="Tahoma"/>
          <w:color w:val="000000"/>
          <w:spacing w:val="-1"/>
        </w:rPr>
        <w:t>İş bu sözleşme uyarınca tespit edilen zamanlarda ve miktarlarda ve sözleşmenin diğer h</w:t>
      </w:r>
      <w:r w:rsidR="00C3492E" w:rsidRPr="004132AD">
        <w:rPr>
          <w:rFonts w:ascii="Tahoma" w:hAnsi="Tahoma" w:cs="Tahoma"/>
          <w:color w:val="000000"/>
          <w:spacing w:val="-1"/>
        </w:rPr>
        <w:t xml:space="preserve">ükümlerine uygun olarak, Yüklenici </w:t>
      </w:r>
      <w:r w:rsidR="005776A3" w:rsidRPr="004132AD">
        <w:rPr>
          <w:rFonts w:ascii="Tahoma" w:hAnsi="Tahoma" w:cs="Tahoma"/>
          <w:color w:val="000000"/>
          <w:spacing w:val="-1"/>
        </w:rPr>
        <w:t>Sıkıştırılmış</w:t>
      </w:r>
      <w:r w:rsidRPr="004132AD">
        <w:rPr>
          <w:rFonts w:ascii="Tahoma" w:hAnsi="Tahoma" w:cs="Tahoma"/>
          <w:color w:val="000000"/>
          <w:spacing w:val="-1"/>
        </w:rPr>
        <w:t xml:space="preserve"> Doğal Gazı teslim noktasında sataca</w:t>
      </w:r>
      <w:r w:rsidR="00C3492E" w:rsidRPr="004132AD">
        <w:rPr>
          <w:rFonts w:ascii="Tahoma" w:hAnsi="Tahoma" w:cs="Tahoma"/>
          <w:color w:val="000000"/>
          <w:spacing w:val="-1"/>
        </w:rPr>
        <w:t xml:space="preserve">k ve teslim edecek, Enerya </w:t>
      </w:r>
      <w:r w:rsidRPr="004132AD">
        <w:rPr>
          <w:rFonts w:ascii="Tahoma" w:hAnsi="Tahoma" w:cs="Tahoma"/>
          <w:color w:val="000000"/>
          <w:spacing w:val="-1"/>
        </w:rPr>
        <w:t>da teslim alacaktır.</w:t>
      </w:r>
    </w:p>
    <w:p w14:paraId="0E237566" w14:textId="60EAA1AC" w:rsidR="00D57B7C" w:rsidRPr="004132AD" w:rsidRDefault="00D57B7C" w:rsidP="00D57B7C">
      <w:pPr>
        <w:jc w:val="both"/>
        <w:rPr>
          <w:rFonts w:ascii="Tahoma" w:hAnsi="Tahoma" w:cs="Tahoma"/>
          <w:color w:val="000000"/>
          <w:spacing w:val="-1"/>
          <w:sz w:val="20"/>
          <w:szCs w:val="20"/>
        </w:rPr>
      </w:pPr>
      <w:r w:rsidRPr="004132AD">
        <w:rPr>
          <w:rFonts w:ascii="Tahoma" w:hAnsi="Tahoma" w:cs="Tahoma"/>
          <w:color w:val="000000"/>
          <w:spacing w:val="-1"/>
          <w:sz w:val="20"/>
          <w:szCs w:val="20"/>
        </w:rPr>
        <w:t xml:space="preserve">Enerya, teslim edilen malın teknik gereklerine uygun olarak imal edilmemiş olması veya malda gizli ayıpların olması halinde, malın teknik şartnameye uygun başkan bir mal ile değiştirilmesi veya işin teknik şartnameye uygun hale getirilmesini Yükleniciden talep eder. Malın Enerya tarafından kabul edilmesi veya işin üretim aşamasında ya da teslim öncesi imalat aşamasında denetlenmiş olması </w:t>
      </w:r>
      <w:r w:rsidR="00CE4619" w:rsidRPr="004132AD">
        <w:rPr>
          <w:rFonts w:ascii="Tahoma" w:hAnsi="Tahoma" w:cs="Tahoma"/>
          <w:color w:val="000000"/>
          <w:spacing w:val="-1"/>
          <w:sz w:val="20"/>
          <w:szCs w:val="20"/>
        </w:rPr>
        <w:t>veya işin kabul edilmiş olması Y</w:t>
      </w:r>
      <w:r w:rsidRPr="004132AD">
        <w:rPr>
          <w:rFonts w:ascii="Tahoma" w:hAnsi="Tahoma" w:cs="Tahoma"/>
          <w:color w:val="000000"/>
          <w:spacing w:val="-1"/>
          <w:sz w:val="20"/>
          <w:szCs w:val="20"/>
        </w:rPr>
        <w:t xml:space="preserve">üklenicinin sözleşme hükümlerine uygun mal teslimi veya iş yapma hususundaki sorumluluğunu ortadan kaldırmaz. </w:t>
      </w:r>
    </w:p>
    <w:p w14:paraId="7B156B62" w14:textId="77777777" w:rsidR="00CE4619" w:rsidRPr="004132AD" w:rsidRDefault="00CE4619" w:rsidP="00D57B7C">
      <w:pPr>
        <w:jc w:val="both"/>
        <w:rPr>
          <w:rFonts w:ascii="Tahoma" w:hAnsi="Tahoma" w:cs="Tahoma"/>
          <w:color w:val="000000"/>
          <w:spacing w:val="-1"/>
          <w:sz w:val="20"/>
          <w:szCs w:val="20"/>
        </w:rPr>
      </w:pPr>
    </w:p>
    <w:p w14:paraId="7FC57579" w14:textId="604FB705" w:rsidR="00CE4619" w:rsidRPr="004132AD" w:rsidRDefault="00CE4619" w:rsidP="00CE4619">
      <w:pPr>
        <w:jc w:val="both"/>
        <w:rPr>
          <w:rFonts w:ascii="Tahoma" w:hAnsi="Tahoma" w:cs="Tahoma"/>
          <w:color w:val="000000"/>
          <w:spacing w:val="-1"/>
          <w:sz w:val="20"/>
          <w:szCs w:val="20"/>
        </w:rPr>
      </w:pPr>
      <w:r w:rsidRPr="004132AD">
        <w:rPr>
          <w:rFonts w:ascii="Tahoma" w:hAnsi="Tahoma" w:cs="Tahoma"/>
          <w:color w:val="000000"/>
          <w:spacing w:val="-1"/>
          <w:sz w:val="20"/>
          <w:szCs w:val="20"/>
        </w:rPr>
        <w:t xml:space="preserve">Piyasa denetimi ve gözetimi konusunda yetkili kuruluşlar tarafından alım konusu malın veya malların piyasaya arzının yasaklanması, piyasadan toplanması veya ürünlerin güvenli hale getirilmesinin </w:t>
      </w:r>
      <w:proofErr w:type="gramStart"/>
      <w:r w:rsidRPr="004132AD">
        <w:rPr>
          <w:rFonts w:ascii="Tahoma" w:hAnsi="Tahoma" w:cs="Tahoma"/>
          <w:color w:val="000000"/>
          <w:spacing w:val="-1"/>
          <w:sz w:val="20"/>
          <w:szCs w:val="20"/>
        </w:rPr>
        <w:t>imkansız</w:t>
      </w:r>
      <w:proofErr w:type="gramEnd"/>
      <w:r w:rsidRPr="004132AD">
        <w:rPr>
          <w:rFonts w:ascii="Tahoma" w:hAnsi="Tahoma" w:cs="Tahoma"/>
          <w:color w:val="000000"/>
          <w:spacing w:val="-1"/>
          <w:sz w:val="20"/>
          <w:szCs w:val="20"/>
        </w:rPr>
        <w:t xml:space="preserve"> olduğunun tespit edilmesi durumlarında, Y</w:t>
      </w:r>
      <w:r w:rsidR="00392561" w:rsidRPr="004132AD">
        <w:rPr>
          <w:rFonts w:ascii="Tahoma" w:hAnsi="Tahoma" w:cs="Tahoma"/>
          <w:color w:val="000000"/>
          <w:spacing w:val="-1"/>
          <w:sz w:val="20"/>
          <w:szCs w:val="20"/>
        </w:rPr>
        <w:t>üklenici malı</w:t>
      </w:r>
      <w:r w:rsidRPr="004132AD">
        <w:rPr>
          <w:rFonts w:ascii="Tahoma" w:hAnsi="Tahoma" w:cs="Tahoma"/>
          <w:color w:val="000000"/>
          <w:spacing w:val="-1"/>
          <w:sz w:val="20"/>
          <w:szCs w:val="20"/>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 </w:t>
      </w:r>
    </w:p>
    <w:p w14:paraId="3312DA71" w14:textId="43351735" w:rsidR="00153159" w:rsidRPr="004132AD" w:rsidRDefault="00C3492E" w:rsidP="001F0910">
      <w:pPr>
        <w:pStyle w:val="Normal1"/>
        <w:spacing w:line="276" w:lineRule="auto"/>
        <w:rPr>
          <w:rFonts w:ascii="Tahoma" w:hAnsi="Tahoma" w:cs="Tahoma"/>
          <w:b/>
          <w:color w:val="000000"/>
        </w:rPr>
      </w:pPr>
      <w:r w:rsidRPr="004132AD">
        <w:rPr>
          <w:rFonts w:ascii="Tahoma" w:hAnsi="Tahoma" w:cs="Tahoma"/>
          <w:b/>
          <w:color w:val="000000"/>
        </w:rPr>
        <w:t>12</w:t>
      </w:r>
      <w:r w:rsidR="001F0910" w:rsidRPr="004132AD">
        <w:rPr>
          <w:rFonts w:ascii="Tahoma" w:hAnsi="Tahoma" w:cs="Tahoma"/>
          <w:b/>
          <w:color w:val="000000"/>
        </w:rPr>
        <w:t xml:space="preserve">. </w:t>
      </w:r>
      <w:r w:rsidR="00707B09" w:rsidRPr="004132AD">
        <w:rPr>
          <w:rFonts w:ascii="Tahoma" w:hAnsi="Tahoma" w:cs="Tahoma"/>
          <w:b/>
          <w:color w:val="000000"/>
        </w:rPr>
        <w:t>F</w:t>
      </w:r>
      <w:bookmarkEnd w:id="33"/>
      <w:bookmarkEnd w:id="34"/>
      <w:bookmarkEnd w:id="35"/>
      <w:r w:rsidR="00FF0E00" w:rsidRPr="004132AD">
        <w:rPr>
          <w:rFonts w:ascii="Tahoma" w:hAnsi="Tahoma" w:cs="Tahoma"/>
          <w:b/>
          <w:color w:val="000000"/>
        </w:rPr>
        <w:t>atura ve Ödeme Şartları</w:t>
      </w:r>
    </w:p>
    <w:p w14:paraId="7552FB43" w14:textId="6D2D1B19" w:rsidR="00E07E08" w:rsidRPr="004132AD" w:rsidRDefault="00FF0E00" w:rsidP="00383DED">
      <w:pPr>
        <w:pStyle w:val="GvdeMetni3"/>
        <w:spacing w:line="276" w:lineRule="auto"/>
        <w:jc w:val="both"/>
        <w:rPr>
          <w:rFonts w:ascii="Tahoma" w:hAnsi="Tahoma" w:cs="Tahoma"/>
          <w:color w:val="000000"/>
          <w:sz w:val="20"/>
          <w:szCs w:val="20"/>
        </w:rPr>
      </w:pPr>
      <w:r w:rsidRPr="004132AD">
        <w:rPr>
          <w:rFonts w:ascii="Tahoma" w:hAnsi="Tahoma" w:cs="Tahoma"/>
          <w:color w:val="000000"/>
          <w:sz w:val="20"/>
          <w:szCs w:val="20"/>
          <w:highlight w:val="yellow"/>
        </w:rPr>
        <w:t>Yüklenici, Enerya</w:t>
      </w:r>
      <w:r w:rsidR="000A4032" w:rsidRPr="004132AD">
        <w:rPr>
          <w:rFonts w:ascii="Tahoma" w:hAnsi="Tahoma" w:cs="Tahoma"/>
          <w:color w:val="000000"/>
          <w:sz w:val="20"/>
          <w:szCs w:val="20"/>
          <w:highlight w:val="yellow"/>
        </w:rPr>
        <w:t xml:space="preserve"> için her</w:t>
      </w:r>
      <w:r w:rsidRPr="004132AD">
        <w:rPr>
          <w:rFonts w:ascii="Tahoma" w:hAnsi="Tahoma" w:cs="Tahoma"/>
          <w:color w:val="000000"/>
          <w:sz w:val="20"/>
          <w:szCs w:val="20"/>
          <w:highlight w:val="yellow"/>
        </w:rPr>
        <w:t xml:space="preserve"> ay</w:t>
      </w:r>
      <w:r w:rsidR="000A4032" w:rsidRPr="004132AD">
        <w:rPr>
          <w:rFonts w:ascii="Tahoma" w:hAnsi="Tahoma" w:cs="Tahoma"/>
          <w:color w:val="000000"/>
          <w:sz w:val="20"/>
          <w:szCs w:val="20"/>
          <w:highlight w:val="yellow"/>
        </w:rPr>
        <w:t xml:space="preserve">a ait </w:t>
      </w:r>
      <w:r w:rsidR="005776A3" w:rsidRPr="004132AD">
        <w:rPr>
          <w:rFonts w:ascii="Tahoma" w:hAnsi="Tahoma" w:cs="Tahoma"/>
          <w:color w:val="000000"/>
          <w:sz w:val="20"/>
          <w:szCs w:val="20"/>
          <w:highlight w:val="yellow"/>
        </w:rPr>
        <w:t>CNG</w:t>
      </w:r>
      <w:r w:rsidRPr="004132AD">
        <w:rPr>
          <w:rFonts w:ascii="Tahoma" w:hAnsi="Tahoma" w:cs="Tahoma"/>
          <w:color w:val="000000"/>
          <w:sz w:val="20"/>
          <w:szCs w:val="20"/>
          <w:highlight w:val="yellow"/>
        </w:rPr>
        <w:t xml:space="preserve"> </w:t>
      </w:r>
      <w:r w:rsidR="00707B09" w:rsidRPr="004132AD">
        <w:rPr>
          <w:rFonts w:ascii="Tahoma" w:hAnsi="Tahoma" w:cs="Tahoma"/>
          <w:color w:val="000000"/>
          <w:sz w:val="20"/>
          <w:szCs w:val="20"/>
          <w:highlight w:val="yellow"/>
        </w:rPr>
        <w:t xml:space="preserve">çekişleri ile ilgili </w:t>
      </w:r>
      <w:r w:rsidR="000A4032" w:rsidRPr="004132AD">
        <w:rPr>
          <w:rFonts w:ascii="Tahoma" w:hAnsi="Tahoma" w:cs="Tahoma"/>
          <w:color w:val="000000"/>
          <w:sz w:val="20"/>
          <w:szCs w:val="20"/>
          <w:highlight w:val="yellow"/>
        </w:rPr>
        <w:t>f</w:t>
      </w:r>
      <w:r w:rsidR="00707B09" w:rsidRPr="004132AD">
        <w:rPr>
          <w:rFonts w:ascii="Tahoma" w:hAnsi="Tahoma" w:cs="Tahoma"/>
          <w:color w:val="000000"/>
          <w:sz w:val="20"/>
          <w:szCs w:val="20"/>
          <w:highlight w:val="yellow"/>
        </w:rPr>
        <w:t xml:space="preserve">aturalarını; takip eden </w:t>
      </w:r>
      <w:r w:rsidR="001436D1" w:rsidRPr="004132AD">
        <w:rPr>
          <w:rFonts w:ascii="Tahoma" w:hAnsi="Tahoma" w:cs="Tahoma"/>
          <w:color w:val="000000"/>
          <w:sz w:val="20"/>
          <w:szCs w:val="20"/>
          <w:highlight w:val="yellow"/>
        </w:rPr>
        <w:t xml:space="preserve">ayın </w:t>
      </w:r>
      <w:r w:rsidR="00575D8D" w:rsidRPr="004132AD">
        <w:rPr>
          <w:rFonts w:ascii="Tahoma" w:hAnsi="Tahoma" w:cs="Tahoma"/>
          <w:sz w:val="20"/>
          <w:szCs w:val="20"/>
          <w:highlight w:val="yellow"/>
        </w:rPr>
        <w:t>7</w:t>
      </w:r>
      <w:r w:rsidR="00707B09" w:rsidRPr="004132AD">
        <w:rPr>
          <w:rFonts w:ascii="Tahoma" w:hAnsi="Tahoma" w:cs="Tahoma"/>
          <w:sz w:val="20"/>
          <w:szCs w:val="20"/>
          <w:highlight w:val="yellow"/>
        </w:rPr>
        <w:t>.</w:t>
      </w:r>
      <w:r w:rsidR="00707B09" w:rsidRPr="004132AD">
        <w:rPr>
          <w:rFonts w:ascii="Tahoma" w:hAnsi="Tahoma" w:cs="Tahoma"/>
          <w:color w:val="000000"/>
          <w:sz w:val="20"/>
          <w:szCs w:val="20"/>
          <w:highlight w:val="yellow"/>
        </w:rPr>
        <w:t xml:space="preserve"> </w:t>
      </w:r>
      <w:r w:rsidR="001436D1" w:rsidRPr="004132AD">
        <w:rPr>
          <w:rFonts w:ascii="Tahoma" w:hAnsi="Tahoma" w:cs="Tahoma"/>
          <w:color w:val="000000"/>
          <w:sz w:val="20"/>
          <w:szCs w:val="20"/>
          <w:highlight w:val="yellow"/>
        </w:rPr>
        <w:t>(</w:t>
      </w:r>
      <w:r w:rsidR="00820388" w:rsidRPr="004132AD">
        <w:rPr>
          <w:rFonts w:ascii="Tahoma" w:hAnsi="Tahoma" w:cs="Tahoma"/>
          <w:color w:val="000000"/>
          <w:sz w:val="20"/>
          <w:szCs w:val="20"/>
          <w:highlight w:val="yellow"/>
        </w:rPr>
        <w:t>yedinci</w:t>
      </w:r>
      <w:r w:rsidR="001436D1" w:rsidRPr="004132AD">
        <w:rPr>
          <w:rFonts w:ascii="Tahoma" w:hAnsi="Tahoma" w:cs="Tahoma"/>
          <w:color w:val="000000"/>
          <w:sz w:val="20"/>
          <w:szCs w:val="20"/>
          <w:highlight w:val="yellow"/>
        </w:rPr>
        <w:t xml:space="preserve">) </w:t>
      </w:r>
      <w:r w:rsidR="00707B09" w:rsidRPr="004132AD">
        <w:rPr>
          <w:rFonts w:ascii="Tahoma" w:hAnsi="Tahoma" w:cs="Tahoma"/>
          <w:color w:val="000000"/>
          <w:sz w:val="20"/>
          <w:szCs w:val="20"/>
          <w:highlight w:val="yellow"/>
        </w:rPr>
        <w:t xml:space="preserve">gününe kadar </w:t>
      </w:r>
      <w:proofErr w:type="spellStart"/>
      <w:r w:rsidRPr="004132AD">
        <w:rPr>
          <w:rFonts w:ascii="Tahoma" w:hAnsi="Tahoma" w:cs="Tahoma"/>
          <w:color w:val="000000"/>
          <w:sz w:val="20"/>
          <w:szCs w:val="20"/>
          <w:highlight w:val="yellow"/>
        </w:rPr>
        <w:t>Enerya’ya</w:t>
      </w:r>
      <w:proofErr w:type="spellEnd"/>
      <w:r w:rsidR="000A4032" w:rsidRPr="004132AD">
        <w:rPr>
          <w:rFonts w:ascii="Tahoma" w:hAnsi="Tahoma" w:cs="Tahoma"/>
          <w:color w:val="000000"/>
          <w:sz w:val="20"/>
          <w:szCs w:val="20"/>
          <w:highlight w:val="yellow"/>
        </w:rPr>
        <w:t xml:space="preserve"> </w:t>
      </w:r>
      <w:r w:rsidR="00E3562C" w:rsidRPr="004132AD">
        <w:rPr>
          <w:rFonts w:ascii="Tahoma" w:hAnsi="Tahoma" w:cs="Tahoma"/>
          <w:color w:val="000000"/>
          <w:sz w:val="20"/>
          <w:szCs w:val="20"/>
          <w:highlight w:val="yellow"/>
        </w:rPr>
        <w:t>fiili tebligat yolu ile beraber e-posta ve</w:t>
      </w:r>
      <w:r w:rsidR="00EE5363" w:rsidRPr="004132AD">
        <w:rPr>
          <w:rFonts w:ascii="Tahoma" w:hAnsi="Tahoma" w:cs="Tahoma"/>
          <w:color w:val="000000"/>
          <w:sz w:val="20"/>
          <w:szCs w:val="20"/>
          <w:highlight w:val="yellow"/>
        </w:rPr>
        <w:t>ya</w:t>
      </w:r>
      <w:r w:rsidR="00E3562C" w:rsidRPr="004132AD">
        <w:rPr>
          <w:rFonts w:ascii="Tahoma" w:hAnsi="Tahoma" w:cs="Tahoma"/>
          <w:color w:val="000000"/>
          <w:sz w:val="20"/>
          <w:szCs w:val="20"/>
          <w:highlight w:val="yellow"/>
        </w:rPr>
        <w:t xml:space="preserve"> faks aracılığıyla da</w:t>
      </w:r>
      <w:r w:rsidR="00707B09" w:rsidRPr="004132AD">
        <w:rPr>
          <w:rFonts w:ascii="Tahoma" w:hAnsi="Tahoma" w:cs="Tahoma"/>
          <w:color w:val="000000"/>
          <w:sz w:val="20"/>
          <w:szCs w:val="20"/>
          <w:highlight w:val="yellow"/>
        </w:rPr>
        <w:t xml:space="preserve"> </w:t>
      </w:r>
      <w:r w:rsidR="00820388" w:rsidRPr="004132AD">
        <w:rPr>
          <w:rFonts w:ascii="Tahoma" w:hAnsi="Tahoma" w:cs="Tahoma"/>
          <w:color w:val="000000"/>
          <w:sz w:val="20"/>
          <w:szCs w:val="20"/>
          <w:highlight w:val="yellow"/>
        </w:rPr>
        <w:t>iletmekle yükümlüdür.</w:t>
      </w:r>
      <w:r w:rsidR="00D32230" w:rsidRPr="004132AD">
        <w:rPr>
          <w:rFonts w:ascii="Tahoma" w:hAnsi="Tahoma" w:cs="Tahoma"/>
          <w:color w:val="000000"/>
          <w:sz w:val="20"/>
          <w:szCs w:val="20"/>
        </w:rPr>
        <w:t xml:space="preserve"> </w:t>
      </w:r>
    </w:p>
    <w:p w14:paraId="02B1EF6C" w14:textId="77777777" w:rsidR="00430EAA" w:rsidRPr="004132AD" w:rsidRDefault="00430EAA" w:rsidP="00383DED">
      <w:pPr>
        <w:pStyle w:val="Normal1"/>
        <w:spacing w:line="276" w:lineRule="auto"/>
        <w:rPr>
          <w:rFonts w:ascii="Tahoma" w:hAnsi="Tahoma" w:cs="Tahoma"/>
          <w:color w:val="000000"/>
        </w:rPr>
      </w:pPr>
      <w:r w:rsidRPr="004132AD">
        <w:rPr>
          <w:rFonts w:ascii="Tahoma" w:hAnsi="Tahoma" w:cs="Tahoma"/>
          <w:color w:val="000000"/>
        </w:rPr>
        <w:t xml:space="preserve">Faturalar </w:t>
      </w:r>
      <w:r w:rsidR="00AE4468" w:rsidRPr="004132AD">
        <w:rPr>
          <w:rFonts w:ascii="Tahoma" w:hAnsi="Tahoma" w:cs="Tahoma"/>
          <w:color w:val="000000"/>
        </w:rPr>
        <w:t xml:space="preserve">TL </w:t>
      </w:r>
      <w:r w:rsidRPr="004132AD">
        <w:rPr>
          <w:rFonts w:ascii="Tahoma" w:hAnsi="Tahoma" w:cs="Tahoma"/>
          <w:color w:val="000000"/>
        </w:rPr>
        <w:t xml:space="preserve">cinsinden düzenlenip Ödemeler </w:t>
      </w:r>
      <w:r w:rsidR="00AE4468" w:rsidRPr="004132AD">
        <w:rPr>
          <w:rFonts w:ascii="Tahoma" w:hAnsi="Tahoma" w:cs="Tahoma"/>
          <w:color w:val="000000"/>
        </w:rPr>
        <w:t xml:space="preserve">TL </w:t>
      </w:r>
      <w:r w:rsidRPr="004132AD">
        <w:rPr>
          <w:rFonts w:ascii="Tahoma" w:hAnsi="Tahoma" w:cs="Tahoma"/>
          <w:color w:val="000000"/>
        </w:rPr>
        <w:t>cinsinden yapılacaktır</w:t>
      </w:r>
      <w:r w:rsidR="00D32230" w:rsidRPr="004132AD">
        <w:rPr>
          <w:rFonts w:ascii="Tahoma" w:hAnsi="Tahoma" w:cs="Tahoma"/>
          <w:color w:val="000000"/>
        </w:rPr>
        <w:t>.</w:t>
      </w:r>
      <w:r w:rsidRPr="004132AD">
        <w:rPr>
          <w:rFonts w:ascii="Tahoma" w:hAnsi="Tahoma" w:cs="Tahoma"/>
          <w:color w:val="000000"/>
        </w:rPr>
        <w:t xml:space="preserve"> </w:t>
      </w:r>
    </w:p>
    <w:p w14:paraId="43F4C0D7" w14:textId="4DF91A9C" w:rsidR="001D631A" w:rsidRPr="004132AD" w:rsidRDefault="00FF0E00" w:rsidP="00383DED">
      <w:pPr>
        <w:pStyle w:val="GvdeMetni3"/>
        <w:spacing w:line="276" w:lineRule="auto"/>
        <w:jc w:val="both"/>
        <w:rPr>
          <w:rFonts w:ascii="Tahoma" w:hAnsi="Tahoma" w:cs="Tahoma"/>
          <w:color w:val="000000"/>
          <w:sz w:val="20"/>
          <w:szCs w:val="20"/>
        </w:rPr>
      </w:pPr>
      <w:proofErr w:type="spellStart"/>
      <w:r w:rsidRPr="004132AD">
        <w:rPr>
          <w:rFonts w:ascii="Tahoma" w:hAnsi="Tahoma" w:cs="Tahoma"/>
          <w:color w:val="000000"/>
          <w:sz w:val="20"/>
          <w:szCs w:val="20"/>
        </w:rPr>
        <w:t>Enerya</w:t>
      </w:r>
      <w:proofErr w:type="spellEnd"/>
      <w:r w:rsidR="004132AD" w:rsidRPr="004132AD">
        <w:rPr>
          <w:rFonts w:ascii="Tahoma" w:hAnsi="Tahoma" w:cs="Tahoma"/>
          <w:color w:val="000000"/>
          <w:sz w:val="20"/>
          <w:szCs w:val="20"/>
        </w:rPr>
        <w:t xml:space="preserve">, </w:t>
      </w:r>
      <w:r w:rsidR="0051500B" w:rsidRPr="004132AD">
        <w:rPr>
          <w:rFonts w:ascii="Tahoma" w:hAnsi="Tahoma" w:cs="Tahoma"/>
          <w:color w:val="000000"/>
          <w:sz w:val="20"/>
          <w:szCs w:val="20"/>
        </w:rPr>
        <w:t>fatura</w:t>
      </w:r>
      <w:r w:rsidRPr="004132AD">
        <w:rPr>
          <w:rFonts w:ascii="Tahoma" w:hAnsi="Tahoma" w:cs="Tahoma"/>
          <w:color w:val="000000"/>
          <w:sz w:val="20"/>
          <w:szCs w:val="20"/>
        </w:rPr>
        <w:t xml:space="preserve">nın tebliğinden itibaren 30 gün içinde </w:t>
      </w:r>
      <w:proofErr w:type="spellStart"/>
      <w:r w:rsidRPr="004132AD">
        <w:rPr>
          <w:rFonts w:ascii="Tahoma" w:hAnsi="Tahoma" w:cs="Tahoma"/>
          <w:color w:val="000000"/>
          <w:sz w:val="20"/>
          <w:szCs w:val="20"/>
        </w:rPr>
        <w:t>Yüklenici’ye</w:t>
      </w:r>
      <w:proofErr w:type="spellEnd"/>
      <w:r w:rsidRPr="004132AD">
        <w:rPr>
          <w:rFonts w:ascii="Tahoma" w:hAnsi="Tahoma" w:cs="Tahoma"/>
          <w:color w:val="000000"/>
          <w:sz w:val="20"/>
          <w:szCs w:val="20"/>
        </w:rPr>
        <w:t xml:space="preserve"> ödeme yapacaktır.</w:t>
      </w:r>
    </w:p>
    <w:p w14:paraId="4606B4A8" w14:textId="5CE14CE7" w:rsidR="00D83B85" w:rsidRPr="004132AD" w:rsidRDefault="00FF0E00" w:rsidP="00E74AF1">
      <w:pPr>
        <w:pStyle w:val="Normal1"/>
        <w:spacing w:line="276" w:lineRule="auto"/>
        <w:rPr>
          <w:rFonts w:ascii="Tahoma" w:hAnsi="Tahoma" w:cs="Tahoma"/>
          <w:color w:val="000000"/>
        </w:rPr>
      </w:pPr>
      <w:bookmarkStart w:id="36" w:name="_Toc215043287"/>
      <w:bookmarkStart w:id="37" w:name="_Toc223153014"/>
      <w:bookmarkStart w:id="38" w:name="_Toc233627138"/>
      <w:proofErr w:type="spellStart"/>
      <w:r w:rsidRPr="004132AD">
        <w:rPr>
          <w:rFonts w:ascii="Tahoma" w:hAnsi="Tahoma" w:cs="Tahoma"/>
          <w:color w:val="000000"/>
        </w:rPr>
        <w:t>Enerya’nın</w:t>
      </w:r>
      <w:proofErr w:type="spellEnd"/>
      <w:r w:rsidRPr="004132AD">
        <w:rPr>
          <w:rFonts w:ascii="Tahoma" w:hAnsi="Tahoma" w:cs="Tahoma"/>
          <w:color w:val="000000"/>
        </w:rPr>
        <w:t xml:space="preserve"> </w:t>
      </w:r>
      <w:r w:rsidR="005776A3" w:rsidRPr="004132AD">
        <w:rPr>
          <w:rFonts w:ascii="Tahoma" w:hAnsi="Tahoma" w:cs="Tahoma"/>
          <w:color w:val="000000"/>
        </w:rPr>
        <w:t>CNG</w:t>
      </w:r>
      <w:r w:rsidRPr="004132AD">
        <w:rPr>
          <w:rFonts w:ascii="Tahoma" w:hAnsi="Tahoma" w:cs="Tahoma"/>
          <w:color w:val="000000"/>
        </w:rPr>
        <w:t xml:space="preserve"> </w:t>
      </w:r>
      <w:proofErr w:type="spellStart"/>
      <w:r w:rsidRPr="004132AD">
        <w:rPr>
          <w:rFonts w:ascii="Tahoma" w:hAnsi="Tahoma" w:cs="Tahoma"/>
          <w:color w:val="000000"/>
        </w:rPr>
        <w:t>Arzı’nın</w:t>
      </w:r>
      <w:proofErr w:type="spellEnd"/>
      <w:r w:rsidRPr="004132AD">
        <w:rPr>
          <w:rFonts w:ascii="Tahoma" w:hAnsi="Tahoma" w:cs="Tahoma"/>
          <w:color w:val="000000"/>
        </w:rPr>
        <w:t xml:space="preserve">, </w:t>
      </w:r>
      <w:r w:rsidR="000A4032" w:rsidRPr="004132AD">
        <w:rPr>
          <w:rFonts w:ascii="Tahoma" w:hAnsi="Tahoma" w:cs="Tahoma"/>
          <w:color w:val="000000"/>
        </w:rPr>
        <w:t>kar</w:t>
      </w:r>
      <w:r w:rsidRPr="004132AD">
        <w:rPr>
          <w:rFonts w:ascii="Tahoma" w:hAnsi="Tahoma" w:cs="Tahoma"/>
          <w:color w:val="000000"/>
        </w:rPr>
        <w:t xml:space="preserve">şılanamaması durumunda, </w:t>
      </w:r>
      <w:proofErr w:type="spellStart"/>
      <w:r w:rsidRPr="004132AD">
        <w:rPr>
          <w:rFonts w:ascii="Tahoma" w:hAnsi="Tahoma" w:cs="Tahoma"/>
          <w:color w:val="000000"/>
        </w:rPr>
        <w:t>Enerya’nın</w:t>
      </w:r>
      <w:proofErr w:type="spellEnd"/>
      <w:r w:rsidR="000A4032" w:rsidRPr="004132AD">
        <w:rPr>
          <w:rFonts w:ascii="Tahoma" w:hAnsi="Tahoma" w:cs="Tahoma"/>
          <w:color w:val="000000"/>
        </w:rPr>
        <w:t xml:space="preserve"> </w:t>
      </w:r>
      <w:r w:rsidR="00D83B85" w:rsidRPr="004132AD">
        <w:rPr>
          <w:rFonts w:ascii="Tahoma" w:hAnsi="Tahoma" w:cs="Tahoma"/>
          <w:color w:val="000000"/>
        </w:rPr>
        <w:t xml:space="preserve">Doğal Gaz </w:t>
      </w:r>
      <w:proofErr w:type="spellStart"/>
      <w:r w:rsidR="00D83B85" w:rsidRPr="004132AD">
        <w:rPr>
          <w:rFonts w:ascii="Tahoma" w:hAnsi="Tahoma" w:cs="Tahoma"/>
          <w:color w:val="000000"/>
        </w:rPr>
        <w:t>tedariğini</w:t>
      </w:r>
      <w:proofErr w:type="spellEnd"/>
      <w:r w:rsidR="00D83B85" w:rsidRPr="004132AD">
        <w:rPr>
          <w:rFonts w:ascii="Tahoma" w:hAnsi="Tahoma" w:cs="Tahoma"/>
          <w:color w:val="000000"/>
        </w:rPr>
        <w:t xml:space="preserve"> başka bir şekilde sağlaması veya alternatif bir yakıtla ikame etmesi halinde, </w:t>
      </w:r>
      <w:r w:rsidRPr="004132AD">
        <w:rPr>
          <w:rFonts w:ascii="Tahoma" w:hAnsi="Tahoma" w:cs="Tahoma"/>
          <w:color w:val="000000"/>
        </w:rPr>
        <w:t xml:space="preserve">Yüklenici </w:t>
      </w:r>
      <w:proofErr w:type="spellStart"/>
      <w:r w:rsidRPr="004132AD">
        <w:rPr>
          <w:rFonts w:ascii="Tahoma" w:hAnsi="Tahoma" w:cs="Tahoma"/>
          <w:color w:val="000000"/>
        </w:rPr>
        <w:t>Enerya’nın</w:t>
      </w:r>
      <w:proofErr w:type="spellEnd"/>
      <w:r w:rsidR="00BF19A9" w:rsidRPr="004132AD">
        <w:rPr>
          <w:rFonts w:ascii="Tahoma" w:hAnsi="Tahoma" w:cs="Tahoma"/>
          <w:color w:val="000000"/>
        </w:rPr>
        <w:t xml:space="preserve"> </w:t>
      </w:r>
      <w:r w:rsidR="00D83B85" w:rsidRPr="004132AD">
        <w:rPr>
          <w:rFonts w:ascii="Tahoma" w:hAnsi="Tahoma" w:cs="Tahoma"/>
          <w:color w:val="000000"/>
        </w:rPr>
        <w:t xml:space="preserve">bu durumdan kaynaklanan varsa ilave maliyetleri bu maliyetlere ilişkin faturanın ibraz edilmesi koşulu ile </w:t>
      </w:r>
      <w:proofErr w:type="spellStart"/>
      <w:r w:rsidRPr="004132AD">
        <w:rPr>
          <w:rFonts w:ascii="Tahoma" w:hAnsi="Tahoma" w:cs="Tahoma"/>
          <w:color w:val="000000"/>
        </w:rPr>
        <w:t>Enerya’ya</w:t>
      </w:r>
      <w:proofErr w:type="spellEnd"/>
      <w:r w:rsidRPr="004132AD">
        <w:rPr>
          <w:rFonts w:ascii="Tahoma" w:hAnsi="Tahoma" w:cs="Tahoma"/>
          <w:color w:val="000000"/>
        </w:rPr>
        <w:t xml:space="preserve"> </w:t>
      </w:r>
      <w:r w:rsidR="00D83B85" w:rsidRPr="004132AD">
        <w:rPr>
          <w:rFonts w:ascii="Tahoma" w:hAnsi="Tahoma" w:cs="Tahoma"/>
          <w:color w:val="000000"/>
        </w:rPr>
        <w:t xml:space="preserve">ödemeyi kabul, beyan ve taahhüt eder. </w:t>
      </w:r>
    </w:p>
    <w:p w14:paraId="06E4635B" w14:textId="4D96E1B0" w:rsidR="00EF27FA" w:rsidRPr="004132AD" w:rsidRDefault="00FF0E00" w:rsidP="00E74AF1">
      <w:pPr>
        <w:pStyle w:val="Normal1"/>
        <w:spacing w:line="276" w:lineRule="auto"/>
        <w:rPr>
          <w:rFonts w:ascii="Tahoma" w:hAnsi="Tahoma" w:cs="Tahoma"/>
          <w:b/>
          <w:color w:val="000000"/>
        </w:rPr>
      </w:pPr>
      <w:r w:rsidRPr="004132AD">
        <w:rPr>
          <w:rFonts w:ascii="Tahoma" w:hAnsi="Tahoma" w:cs="Tahoma"/>
          <w:b/>
          <w:color w:val="000000"/>
        </w:rPr>
        <w:t>YÜKLENCİ</w:t>
      </w:r>
      <w:r w:rsidR="00EF27FA" w:rsidRPr="004132AD">
        <w:rPr>
          <w:rFonts w:ascii="Tahoma" w:hAnsi="Tahoma" w:cs="Tahoma"/>
          <w:b/>
          <w:color w:val="000000"/>
        </w:rPr>
        <w:t xml:space="preserve"> HESAP BİLGİLERİ:</w:t>
      </w:r>
    </w:p>
    <w:p w14:paraId="1406EEE5" w14:textId="24C93AA5" w:rsidR="00785CE5" w:rsidRPr="004132AD" w:rsidRDefault="00C3492E" w:rsidP="00383DED">
      <w:pPr>
        <w:pStyle w:val="MADDEBALIK"/>
        <w:spacing w:line="276" w:lineRule="auto"/>
        <w:jc w:val="both"/>
        <w:rPr>
          <w:rFonts w:ascii="Tahoma" w:hAnsi="Tahoma" w:cs="Tahoma"/>
          <w:color w:val="000000"/>
        </w:rPr>
      </w:pPr>
      <w:bookmarkStart w:id="39" w:name="_Toc215043290"/>
      <w:bookmarkStart w:id="40" w:name="_Toc233627141"/>
      <w:bookmarkStart w:id="41" w:name="_Toc223153017"/>
      <w:bookmarkEnd w:id="36"/>
      <w:bookmarkEnd w:id="37"/>
      <w:bookmarkEnd w:id="38"/>
      <w:r w:rsidRPr="004132AD">
        <w:rPr>
          <w:rFonts w:ascii="Tahoma" w:hAnsi="Tahoma" w:cs="Tahoma"/>
          <w:color w:val="000000"/>
        </w:rPr>
        <w:t>13</w:t>
      </w:r>
      <w:r w:rsidR="00BF19A9" w:rsidRPr="004132AD">
        <w:rPr>
          <w:rFonts w:ascii="Tahoma" w:hAnsi="Tahoma" w:cs="Tahoma"/>
          <w:color w:val="000000"/>
        </w:rPr>
        <w:t>.</w:t>
      </w:r>
      <w:r w:rsidR="00707B09" w:rsidRPr="004132AD">
        <w:rPr>
          <w:rFonts w:ascii="Tahoma" w:hAnsi="Tahoma" w:cs="Tahoma"/>
          <w:color w:val="000000"/>
        </w:rPr>
        <w:tab/>
      </w:r>
      <w:bookmarkEnd w:id="39"/>
      <w:bookmarkEnd w:id="40"/>
      <w:bookmarkEnd w:id="41"/>
      <w:r w:rsidR="0057393D" w:rsidRPr="004132AD">
        <w:rPr>
          <w:rFonts w:ascii="Tahoma" w:hAnsi="Tahoma" w:cs="Tahoma"/>
          <w:color w:val="000000"/>
        </w:rPr>
        <w:t>Damga Vergisi, Vergi, Resim ve Harçlar</w:t>
      </w:r>
    </w:p>
    <w:p w14:paraId="69077B91" w14:textId="77777777" w:rsidR="00785CE5" w:rsidRPr="004132AD" w:rsidRDefault="00707B09" w:rsidP="00383DED">
      <w:pPr>
        <w:pStyle w:val="Normal1"/>
        <w:spacing w:line="276" w:lineRule="auto"/>
        <w:rPr>
          <w:rFonts w:ascii="Tahoma" w:hAnsi="Tahoma" w:cs="Tahoma"/>
          <w:color w:val="000000"/>
        </w:rPr>
      </w:pPr>
      <w:r w:rsidRPr="004132AD">
        <w:rPr>
          <w:rFonts w:ascii="Tahoma" w:hAnsi="Tahoma" w:cs="Tahoma"/>
          <w:color w:val="000000"/>
        </w:rPr>
        <w:lastRenderedPageBreak/>
        <w:t>İşbu Sözleşmenin diğer hükümleri saklı kalmak kaydıyla, Sözleşmenin yapılması ile ilgili olarak,</w:t>
      </w:r>
      <w:r w:rsidR="00FD54AB" w:rsidRPr="004132AD">
        <w:rPr>
          <w:rFonts w:ascii="Tahoma" w:hAnsi="Tahoma" w:cs="Tahoma"/>
          <w:color w:val="000000"/>
        </w:rPr>
        <w:t xml:space="preserve"> </w:t>
      </w:r>
      <w:r w:rsidRPr="004132AD">
        <w:rPr>
          <w:rFonts w:ascii="Tahoma" w:hAnsi="Tahoma" w:cs="Tahoma"/>
          <w:color w:val="000000"/>
        </w:rPr>
        <w:t xml:space="preserve">mevcut vergi, resim, harç ve fonlar Taraflarca eşit olarak ödenecektir. </w:t>
      </w:r>
    </w:p>
    <w:p w14:paraId="5D988B1E" w14:textId="1058B342" w:rsidR="00FD6B04" w:rsidRPr="004132AD" w:rsidRDefault="00824A9C" w:rsidP="00305135">
      <w:pPr>
        <w:pStyle w:val="Normal1"/>
        <w:spacing w:line="276" w:lineRule="auto"/>
        <w:rPr>
          <w:rFonts w:ascii="Tahoma" w:hAnsi="Tahoma" w:cs="Tahoma"/>
          <w:color w:val="000000"/>
        </w:rPr>
      </w:pPr>
      <w:bookmarkStart w:id="42" w:name="_Toc215043292"/>
      <w:bookmarkStart w:id="43" w:name="_Toc233627143"/>
      <w:bookmarkStart w:id="44" w:name="_Toc223153019"/>
      <w:bookmarkStart w:id="45" w:name="_Toc215043293"/>
      <w:bookmarkStart w:id="46" w:name="_Toc223153020"/>
      <w:r w:rsidRPr="004132AD">
        <w:rPr>
          <w:rFonts w:ascii="Tahoma" w:hAnsi="Tahoma" w:cs="Tahoma"/>
          <w:color w:val="000000"/>
        </w:rPr>
        <w:t xml:space="preserve">Sözleşmenin imzalanmasından doğan Damga Vergisi </w:t>
      </w:r>
      <w:r w:rsidR="0057393D" w:rsidRPr="004132AD">
        <w:rPr>
          <w:rFonts w:ascii="Tahoma" w:hAnsi="Tahoma" w:cs="Tahoma"/>
          <w:color w:val="000000"/>
        </w:rPr>
        <w:t>Enerya</w:t>
      </w:r>
      <w:r w:rsidR="00BF19A9" w:rsidRPr="004132AD">
        <w:rPr>
          <w:rFonts w:ascii="Tahoma" w:hAnsi="Tahoma" w:cs="Tahoma"/>
          <w:color w:val="000000"/>
        </w:rPr>
        <w:t xml:space="preserve"> </w:t>
      </w:r>
      <w:r w:rsidRPr="004132AD">
        <w:rPr>
          <w:rFonts w:ascii="Tahoma" w:hAnsi="Tahoma" w:cs="Tahoma"/>
          <w:color w:val="000000"/>
        </w:rPr>
        <w:t xml:space="preserve">tarafından tamamı beyan edilerek ödenecek ve damga vergisinin % 50’ si </w:t>
      </w:r>
      <w:proofErr w:type="spellStart"/>
      <w:r w:rsidR="0057393D" w:rsidRPr="004132AD">
        <w:rPr>
          <w:rFonts w:ascii="Tahoma" w:hAnsi="Tahoma" w:cs="Tahoma"/>
          <w:color w:val="000000"/>
        </w:rPr>
        <w:t>Yüklenici’ye</w:t>
      </w:r>
      <w:proofErr w:type="spellEnd"/>
      <w:r w:rsidRPr="004132AD">
        <w:rPr>
          <w:rFonts w:ascii="Tahoma" w:hAnsi="Tahoma" w:cs="Tahoma"/>
          <w:color w:val="000000"/>
        </w:rPr>
        <w:t xml:space="preserve"> fatura edilecek ve fatura tarihinden itibare</w:t>
      </w:r>
      <w:r w:rsidR="0057393D" w:rsidRPr="004132AD">
        <w:rPr>
          <w:rFonts w:ascii="Tahoma" w:hAnsi="Tahoma" w:cs="Tahoma"/>
          <w:color w:val="000000"/>
        </w:rPr>
        <w:t xml:space="preserve">n 7 (yedi) gün içerisinde </w:t>
      </w:r>
      <w:proofErr w:type="spellStart"/>
      <w:r w:rsidR="0057393D" w:rsidRPr="004132AD">
        <w:rPr>
          <w:rFonts w:ascii="Tahoma" w:hAnsi="Tahoma" w:cs="Tahoma"/>
          <w:color w:val="000000"/>
        </w:rPr>
        <w:t>Enerya’ya</w:t>
      </w:r>
      <w:proofErr w:type="spellEnd"/>
      <w:r w:rsidRPr="004132AD">
        <w:rPr>
          <w:rFonts w:ascii="Tahoma" w:hAnsi="Tahoma" w:cs="Tahoma"/>
          <w:color w:val="000000"/>
        </w:rPr>
        <w:t xml:space="preserve"> ödenecektir</w:t>
      </w:r>
      <w:r w:rsidR="00FD6B04" w:rsidRPr="004132AD">
        <w:rPr>
          <w:rFonts w:ascii="Tahoma" w:hAnsi="Tahoma" w:cs="Tahoma"/>
          <w:color w:val="000000"/>
        </w:rPr>
        <w:t>.</w:t>
      </w:r>
    </w:p>
    <w:p w14:paraId="57A812A3" w14:textId="3E1B78E3" w:rsidR="0057393D" w:rsidRPr="004132AD" w:rsidRDefault="00C3492E" w:rsidP="0057393D">
      <w:pPr>
        <w:spacing w:before="120"/>
        <w:jc w:val="both"/>
        <w:rPr>
          <w:rFonts w:ascii="Tahoma" w:hAnsi="Tahoma" w:cs="Tahoma"/>
          <w:b/>
          <w:color w:val="000000"/>
          <w:sz w:val="20"/>
          <w:szCs w:val="20"/>
        </w:rPr>
      </w:pPr>
      <w:r w:rsidRPr="004132AD">
        <w:rPr>
          <w:rFonts w:ascii="Tahoma" w:hAnsi="Tahoma" w:cs="Tahoma"/>
          <w:b/>
          <w:color w:val="000000"/>
          <w:sz w:val="20"/>
          <w:szCs w:val="20"/>
        </w:rPr>
        <w:t>14</w:t>
      </w:r>
      <w:r w:rsidR="0057393D" w:rsidRPr="004132AD">
        <w:rPr>
          <w:rFonts w:ascii="Tahoma" w:hAnsi="Tahoma" w:cs="Tahoma"/>
          <w:b/>
          <w:color w:val="000000"/>
          <w:sz w:val="20"/>
          <w:szCs w:val="20"/>
        </w:rPr>
        <w:t xml:space="preserve"> - Teminata ilişkin hükümler:</w:t>
      </w:r>
    </w:p>
    <w:p w14:paraId="65DFCAAF" w14:textId="03EE97FE" w:rsidR="0057393D" w:rsidRDefault="00C3492E" w:rsidP="0057393D">
      <w:pPr>
        <w:jc w:val="both"/>
        <w:rPr>
          <w:rFonts w:ascii="Tahoma" w:hAnsi="Tahoma" w:cs="Tahoma"/>
          <w:b/>
          <w:bCs/>
          <w:sz w:val="20"/>
          <w:szCs w:val="20"/>
        </w:rPr>
      </w:pPr>
      <w:r w:rsidRPr="004132AD">
        <w:rPr>
          <w:rFonts w:ascii="Tahoma" w:hAnsi="Tahoma" w:cs="Tahoma"/>
          <w:b/>
          <w:color w:val="000000"/>
          <w:sz w:val="20"/>
          <w:szCs w:val="20"/>
        </w:rPr>
        <w:t>14</w:t>
      </w:r>
      <w:r w:rsidR="0057393D" w:rsidRPr="004132AD">
        <w:rPr>
          <w:rFonts w:ascii="Tahoma" w:hAnsi="Tahoma" w:cs="Tahoma"/>
          <w:b/>
          <w:color w:val="000000"/>
          <w:sz w:val="20"/>
          <w:szCs w:val="20"/>
        </w:rPr>
        <w:t>.1 Kesin teminatın miktarı ve</w:t>
      </w:r>
      <w:r w:rsidR="0057393D" w:rsidRPr="004132AD">
        <w:rPr>
          <w:rFonts w:ascii="Tahoma" w:hAnsi="Tahoma" w:cs="Tahoma"/>
          <w:b/>
          <w:bCs/>
          <w:sz w:val="20"/>
          <w:szCs w:val="20"/>
        </w:rPr>
        <w:t xml:space="preserve"> süresi: </w:t>
      </w:r>
    </w:p>
    <w:p w14:paraId="1A834D72" w14:textId="77777777" w:rsidR="00BF4E06" w:rsidRDefault="00BF4E06" w:rsidP="0057393D">
      <w:pPr>
        <w:jc w:val="both"/>
        <w:rPr>
          <w:rFonts w:ascii="Tahoma" w:hAnsi="Tahoma" w:cs="Tahoma"/>
          <w:b/>
          <w:bCs/>
          <w:sz w:val="20"/>
          <w:szCs w:val="20"/>
        </w:rPr>
      </w:pPr>
    </w:p>
    <w:p w14:paraId="3CBD8120" w14:textId="6385AE79" w:rsidR="00BF4E06" w:rsidRDefault="00BF4E06" w:rsidP="0057393D">
      <w:pPr>
        <w:jc w:val="both"/>
        <w:rPr>
          <w:rFonts w:asciiTheme="minorHAnsi" w:hAnsiTheme="minorHAnsi"/>
        </w:rPr>
      </w:pPr>
      <w:r>
        <w:rPr>
          <w:rFonts w:asciiTheme="minorHAnsi" w:hAnsiTheme="minorHAnsi"/>
        </w:rPr>
        <w:t>İhale konusu toplam alım tutarının %5’i (</w:t>
      </w:r>
      <w:proofErr w:type="spellStart"/>
      <w:r>
        <w:rPr>
          <w:rFonts w:asciiTheme="minorHAnsi" w:hAnsiTheme="minorHAnsi"/>
        </w:rPr>
        <w:t>yüzdebeş</w:t>
      </w:r>
      <w:proofErr w:type="spellEnd"/>
      <w:r>
        <w:rPr>
          <w:rFonts w:asciiTheme="minorHAnsi" w:hAnsiTheme="minorHAnsi"/>
        </w:rPr>
        <w:t>) oranında, işin süresinin bitim tarihinden itibaren 12 (</w:t>
      </w:r>
      <w:proofErr w:type="spellStart"/>
      <w:r>
        <w:rPr>
          <w:rFonts w:asciiTheme="minorHAnsi" w:hAnsiTheme="minorHAnsi"/>
        </w:rPr>
        <w:t>oniki</w:t>
      </w:r>
      <w:proofErr w:type="spellEnd"/>
      <w:r>
        <w:rPr>
          <w:rFonts w:asciiTheme="minorHAnsi" w:hAnsiTheme="minorHAnsi"/>
        </w:rPr>
        <w:t>) ay ileri tarihli olacak şekilde teminat mektubu alınacaktır.</w:t>
      </w:r>
    </w:p>
    <w:p w14:paraId="3A3EE110" w14:textId="77777777" w:rsidR="00BF4E06" w:rsidRPr="004132AD" w:rsidRDefault="00BF4E06" w:rsidP="0057393D">
      <w:pPr>
        <w:jc w:val="both"/>
        <w:rPr>
          <w:rFonts w:ascii="Tahoma" w:hAnsi="Tahoma" w:cs="Tahoma"/>
          <w:b/>
          <w:bCs/>
          <w:sz w:val="20"/>
          <w:szCs w:val="20"/>
        </w:rPr>
      </w:pPr>
    </w:p>
    <w:p w14:paraId="0D129FA4" w14:textId="6C3EE7B1" w:rsidR="0057393D" w:rsidRPr="004132AD" w:rsidRDefault="00C3492E" w:rsidP="0057393D">
      <w:pPr>
        <w:jc w:val="both"/>
        <w:rPr>
          <w:rFonts w:ascii="Tahoma" w:hAnsi="Tahoma" w:cs="Tahoma"/>
          <w:b/>
          <w:color w:val="000000"/>
          <w:sz w:val="20"/>
          <w:szCs w:val="20"/>
        </w:rPr>
      </w:pPr>
      <w:r w:rsidRPr="004132AD">
        <w:rPr>
          <w:rFonts w:ascii="Tahoma" w:hAnsi="Tahoma" w:cs="Tahoma"/>
          <w:b/>
          <w:color w:val="000000"/>
          <w:sz w:val="20"/>
          <w:szCs w:val="20"/>
        </w:rPr>
        <w:t>14</w:t>
      </w:r>
      <w:r w:rsidR="0057393D" w:rsidRPr="004132AD">
        <w:rPr>
          <w:rFonts w:ascii="Tahoma" w:hAnsi="Tahoma" w:cs="Tahoma"/>
          <w:b/>
          <w:color w:val="000000"/>
          <w:sz w:val="20"/>
          <w:szCs w:val="20"/>
        </w:rPr>
        <w:t xml:space="preserve">.2. Ek kesin teminat: </w:t>
      </w:r>
    </w:p>
    <w:p w14:paraId="691A44B2" w14:textId="4462BDF0" w:rsidR="002C1D37" w:rsidRPr="004132AD" w:rsidRDefault="0057393D" w:rsidP="004132AD">
      <w:pPr>
        <w:pStyle w:val="Normal1"/>
        <w:spacing w:line="276" w:lineRule="auto"/>
        <w:rPr>
          <w:rFonts w:ascii="Tahoma" w:hAnsi="Tahoma" w:cs="Tahoma"/>
          <w:color w:val="000000"/>
        </w:rPr>
      </w:pPr>
      <w:r w:rsidRPr="004132AD">
        <w:rPr>
          <w:rFonts w:ascii="Tahoma" w:hAnsi="Tahoma" w:cs="Tahoma"/>
          <w:color w:val="000000"/>
        </w:rPr>
        <w:t>Fiyat farkı ö</w:t>
      </w:r>
      <w:r w:rsidR="002C1D37" w:rsidRPr="004132AD">
        <w:rPr>
          <w:rFonts w:ascii="Tahoma" w:hAnsi="Tahoma" w:cs="Tahoma"/>
          <w:color w:val="000000"/>
        </w:rPr>
        <w:t xml:space="preserve">denmesinin öngörülmesi veya </w:t>
      </w:r>
      <w:r w:rsidRPr="004132AD">
        <w:rPr>
          <w:rFonts w:ascii="Tahoma" w:hAnsi="Tahoma" w:cs="Tahoma"/>
          <w:color w:val="000000"/>
        </w:rPr>
        <w:t xml:space="preserve">iş artışı olması </w:t>
      </w:r>
      <w:r w:rsidR="002C1D37" w:rsidRPr="004132AD">
        <w:rPr>
          <w:rFonts w:ascii="Tahoma" w:hAnsi="Tahoma" w:cs="Tahoma"/>
          <w:color w:val="000000"/>
        </w:rPr>
        <w:t>halinde Yüklenici ek kesin teminat mektubunu vermekle yükümlüdür.</w:t>
      </w:r>
    </w:p>
    <w:p w14:paraId="1F9B3B18" w14:textId="1CFDB73C" w:rsidR="0057393D" w:rsidRPr="00034066" w:rsidRDefault="00C3492E" w:rsidP="0057393D">
      <w:pPr>
        <w:jc w:val="both"/>
        <w:rPr>
          <w:rFonts w:ascii="Tahoma" w:hAnsi="Tahoma" w:cs="Tahoma"/>
          <w:b/>
          <w:color w:val="000000"/>
          <w:sz w:val="20"/>
          <w:szCs w:val="20"/>
        </w:rPr>
      </w:pPr>
      <w:r w:rsidRPr="004132AD">
        <w:rPr>
          <w:rFonts w:ascii="Tahoma" w:hAnsi="Tahoma" w:cs="Tahoma"/>
          <w:b/>
          <w:color w:val="000000"/>
          <w:sz w:val="20"/>
          <w:szCs w:val="20"/>
        </w:rPr>
        <w:t>14</w:t>
      </w:r>
      <w:r w:rsidR="0057393D" w:rsidRPr="004132AD">
        <w:rPr>
          <w:rFonts w:ascii="Tahoma" w:hAnsi="Tahoma" w:cs="Tahoma"/>
          <w:b/>
          <w:color w:val="000000"/>
          <w:sz w:val="20"/>
          <w:szCs w:val="20"/>
        </w:rPr>
        <w:t>.3.</w:t>
      </w:r>
      <w:r w:rsidR="0057393D" w:rsidRPr="004132AD">
        <w:rPr>
          <w:rFonts w:ascii="Tahoma" w:hAnsi="Tahoma" w:cs="Tahoma"/>
          <w:color w:val="000000"/>
          <w:sz w:val="20"/>
          <w:szCs w:val="20"/>
        </w:rPr>
        <w:t xml:space="preserve"> </w:t>
      </w:r>
      <w:r w:rsidR="0057393D" w:rsidRPr="00034066">
        <w:rPr>
          <w:rFonts w:ascii="Tahoma" w:hAnsi="Tahoma" w:cs="Tahoma"/>
          <w:b/>
          <w:color w:val="000000"/>
          <w:sz w:val="20"/>
          <w:szCs w:val="20"/>
        </w:rPr>
        <w:t xml:space="preserve">Kesin teminat ve ek kesin teminatın geri verilmesi: </w:t>
      </w:r>
    </w:p>
    <w:p w14:paraId="7039EE9B" w14:textId="110926FD" w:rsidR="002C1D37" w:rsidRPr="004132AD" w:rsidRDefault="0057393D" w:rsidP="004132AD">
      <w:pPr>
        <w:pStyle w:val="Normal1"/>
        <w:spacing w:line="276" w:lineRule="auto"/>
        <w:rPr>
          <w:rFonts w:ascii="Tahoma" w:hAnsi="Tahoma" w:cs="Tahoma"/>
          <w:color w:val="000000"/>
        </w:rPr>
      </w:pPr>
      <w:r w:rsidRPr="004132AD">
        <w:rPr>
          <w:rFonts w:ascii="Tahoma" w:hAnsi="Tahoma" w:cs="Tahoma"/>
          <w:color w:val="000000"/>
        </w:rPr>
        <w:t>Taahhüdün, sözleşme ve ihale dokümanı hükümlerine</w:t>
      </w:r>
      <w:r w:rsidR="002C1D37" w:rsidRPr="004132AD">
        <w:rPr>
          <w:rFonts w:ascii="Tahoma" w:hAnsi="Tahoma" w:cs="Tahoma"/>
          <w:color w:val="000000"/>
        </w:rPr>
        <w:t xml:space="preserve"> uygun olarak yerine getirilmesi, Yüklenicinin bu işten dolayı </w:t>
      </w:r>
      <w:proofErr w:type="spellStart"/>
      <w:r w:rsidR="002C1D37" w:rsidRPr="004132AD">
        <w:rPr>
          <w:rFonts w:ascii="Tahoma" w:hAnsi="Tahoma" w:cs="Tahoma"/>
          <w:color w:val="000000"/>
        </w:rPr>
        <w:t>Enerya’ya</w:t>
      </w:r>
      <w:proofErr w:type="spellEnd"/>
      <w:r w:rsidR="002C1D37" w:rsidRPr="004132AD">
        <w:rPr>
          <w:rFonts w:ascii="Tahoma" w:hAnsi="Tahoma" w:cs="Tahoma"/>
          <w:color w:val="000000"/>
        </w:rPr>
        <w:t xml:space="preserve"> herhangi bir borcunun kalmaması, Sözleşme konusu işten bir ihtilaf doğmaması halinde </w:t>
      </w:r>
      <w:proofErr w:type="spellStart"/>
      <w:r w:rsidR="002C1D37" w:rsidRPr="004132AD">
        <w:rPr>
          <w:rFonts w:ascii="Tahoma" w:hAnsi="Tahoma" w:cs="Tahoma"/>
          <w:color w:val="000000"/>
        </w:rPr>
        <w:t>Yüklenici’ye</w:t>
      </w:r>
      <w:proofErr w:type="spellEnd"/>
      <w:r w:rsidR="002C1D37" w:rsidRPr="004132AD">
        <w:rPr>
          <w:rFonts w:ascii="Tahoma" w:hAnsi="Tahoma" w:cs="Tahoma"/>
          <w:color w:val="000000"/>
        </w:rPr>
        <w:t xml:space="preserve"> iade edilir.</w:t>
      </w:r>
    </w:p>
    <w:p w14:paraId="7E548F9B" w14:textId="77777777" w:rsidR="00FF3840" w:rsidRPr="004132AD" w:rsidRDefault="00FF3840" w:rsidP="0057393D">
      <w:pPr>
        <w:jc w:val="both"/>
        <w:rPr>
          <w:rFonts w:ascii="Tahoma" w:hAnsi="Tahoma" w:cs="Tahoma"/>
          <w:color w:val="000000"/>
          <w:sz w:val="20"/>
          <w:szCs w:val="20"/>
        </w:rPr>
      </w:pPr>
    </w:p>
    <w:p w14:paraId="27022A95" w14:textId="4793DF55" w:rsidR="00FF3840" w:rsidRPr="004132AD" w:rsidRDefault="00FF3840" w:rsidP="00FF3840">
      <w:pPr>
        <w:spacing w:before="120"/>
        <w:jc w:val="both"/>
        <w:rPr>
          <w:rFonts w:ascii="Tahoma" w:hAnsi="Tahoma" w:cs="Tahoma"/>
          <w:b/>
          <w:bCs/>
          <w:sz w:val="20"/>
          <w:szCs w:val="20"/>
        </w:rPr>
      </w:pPr>
      <w:r w:rsidRPr="004132AD">
        <w:rPr>
          <w:rFonts w:ascii="Tahoma" w:hAnsi="Tahoma" w:cs="Tahoma"/>
          <w:b/>
          <w:bCs/>
          <w:sz w:val="20"/>
          <w:szCs w:val="20"/>
        </w:rPr>
        <w:t xml:space="preserve"> </w:t>
      </w:r>
      <w:r w:rsidR="00C3492E" w:rsidRPr="004132AD">
        <w:rPr>
          <w:rFonts w:ascii="Tahoma" w:hAnsi="Tahoma" w:cs="Tahoma"/>
          <w:b/>
          <w:color w:val="000000"/>
          <w:sz w:val="20"/>
          <w:szCs w:val="20"/>
        </w:rPr>
        <w:t>15</w:t>
      </w:r>
      <w:r w:rsidRPr="004132AD">
        <w:rPr>
          <w:rFonts w:ascii="Tahoma" w:hAnsi="Tahoma" w:cs="Tahoma"/>
          <w:b/>
          <w:color w:val="000000"/>
          <w:sz w:val="20"/>
          <w:szCs w:val="20"/>
        </w:rPr>
        <w:t>- Alt yüklenicilere ilişkin bilgiler ve sorumluluklar:</w:t>
      </w:r>
    </w:p>
    <w:p w14:paraId="19286050" w14:textId="34FCC297" w:rsidR="00FF3840" w:rsidRPr="004132AD" w:rsidRDefault="00FF3840" w:rsidP="004132AD">
      <w:pPr>
        <w:pStyle w:val="Normal1"/>
        <w:spacing w:line="276" w:lineRule="auto"/>
        <w:rPr>
          <w:rFonts w:ascii="Tahoma" w:hAnsi="Tahoma" w:cs="Tahoma"/>
          <w:color w:val="000000"/>
        </w:rPr>
      </w:pPr>
      <w:r w:rsidRPr="004132AD">
        <w:rPr>
          <w:rFonts w:ascii="Tahoma" w:hAnsi="Tahoma" w:cs="Tahoma"/>
          <w:color w:val="000000"/>
        </w:rPr>
        <w:t xml:space="preserve">Sözleşme konusu işte alt Yüklenici çalıştırılmayacak ve işlerin tamamı Yüklenicinin kendisi tarafından yapılacaktır. </w:t>
      </w:r>
    </w:p>
    <w:p w14:paraId="3D0389CC" w14:textId="00AE4B6C" w:rsidR="00FF3840" w:rsidRDefault="00C3492E" w:rsidP="00FF3840">
      <w:pPr>
        <w:spacing w:before="120"/>
        <w:jc w:val="both"/>
        <w:rPr>
          <w:rFonts w:ascii="Tahoma" w:hAnsi="Tahoma" w:cs="Tahoma"/>
          <w:b/>
          <w:color w:val="000000"/>
          <w:sz w:val="20"/>
          <w:szCs w:val="20"/>
        </w:rPr>
      </w:pPr>
      <w:r w:rsidRPr="004132AD">
        <w:rPr>
          <w:rFonts w:ascii="Tahoma" w:hAnsi="Tahoma" w:cs="Tahoma"/>
          <w:b/>
          <w:color w:val="000000"/>
          <w:sz w:val="20"/>
          <w:szCs w:val="20"/>
        </w:rPr>
        <w:t>16</w:t>
      </w:r>
      <w:r w:rsidR="00FF3840" w:rsidRPr="004132AD">
        <w:rPr>
          <w:rFonts w:ascii="Tahoma" w:hAnsi="Tahoma" w:cs="Tahoma"/>
          <w:b/>
          <w:color w:val="000000"/>
          <w:sz w:val="20"/>
          <w:szCs w:val="20"/>
        </w:rPr>
        <w:t xml:space="preserve"> - Yüklenicinin </w:t>
      </w:r>
      <w:proofErr w:type="gramStart"/>
      <w:r w:rsidR="00FF3840" w:rsidRPr="004132AD">
        <w:rPr>
          <w:rFonts w:ascii="Tahoma" w:hAnsi="Tahoma" w:cs="Tahoma"/>
          <w:b/>
          <w:color w:val="000000"/>
          <w:sz w:val="20"/>
          <w:szCs w:val="20"/>
        </w:rPr>
        <w:t>sorumlulukları :</w:t>
      </w:r>
      <w:proofErr w:type="gramEnd"/>
    </w:p>
    <w:p w14:paraId="3C6D5052" w14:textId="77777777" w:rsidR="00034066" w:rsidRPr="004132AD" w:rsidRDefault="00034066" w:rsidP="00FF3840">
      <w:pPr>
        <w:spacing w:before="120"/>
        <w:jc w:val="both"/>
        <w:rPr>
          <w:rFonts w:ascii="Tahoma" w:hAnsi="Tahoma" w:cs="Tahoma"/>
          <w:b/>
          <w:color w:val="000000"/>
          <w:sz w:val="20"/>
          <w:szCs w:val="20"/>
        </w:rPr>
      </w:pPr>
    </w:p>
    <w:p w14:paraId="65EF83B1" w14:textId="77777777"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Yüklenici, işlere gereken özen ve ihtimamı göstermeyi, sözleşme konusu malı sözleşme ve ihale dokümanlarına göre belirlenen süre, miktar ve bedel </w:t>
      </w:r>
      <w:proofErr w:type="gramStart"/>
      <w:r w:rsidRPr="004132AD">
        <w:rPr>
          <w:rFonts w:ascii="Tahoma" w:hAnsi="Tahoma" w:cs="Tahoma"/>
          <w:color w:val="000000"/>
          <w:sz w:val="20"/>
          <w:szCs w:val="20"/>
        </w:rPr>
        <w:t>dahilinde</w:t>
      </w:r>
      <w:proofErr w:type="gramEnd"/>
      <w:r w:rsidRPr="004132AD">
        <w:rPr>
          <w:rFonts w:ascii="Tahoma" w:hAnsi="Tahoma" w:cs="Tahoma"/>
          <w:color w:val="000000"/>
          <w:sz w:val="20"/>
          <w:szCs w:val="20"/>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w:t>
      </w:r>
    </w:p>
    <w:p w14:paraId="6D6FFD16" w14:textId="77777777" w:rsidR="00FF3840" w:rsidRPr="004132AD" w:rsidRDefault="00FF3840" w:rsidP="00FF3840">
      <w:pPr>
        <w:jc w:val="both"/>
        <w:rPr>
          <w:rFonts w:ascii="Tahoma" w:hAnsi="Tahoma" w:cs="Tahoma"/>
          <w:color w:val="000000"/>
          <w:sz w:val="20"/>
          <w:szCs w:val="20"/>
        </w:rPr>
      </w:pPr>
    </w:p>
    <w:p w14:paraId="238BB111" w14:textId="3DAB52BF"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Yüklenicinin sözleşmede belirtilen yükümlülüklerin ihlal edilmesi nedeniyle, </w:t>
      </w:r>
      <w:proofErr w:type="spellStart"/>
      <w:r w:rsidRPr="004132AD">
        <w:rPr>
          <w:rFonts w:ascii="Tahoma" w:hAnsi="Tahoma" w:cs="Tahoma"/>
          <w:color w:val="000000"/>
          <w:sz w:val="20"/>
          <w:szCs w:val="20"/>
        </w:rPr>
        <w:t>Enerya</w:t>
      </w:r>
      <w:r w:rsidR="00034066">
        <w:rPr>
          <w:rFonts w:ascii="Tahoma" w:hAnsi="Tahoma" w:cs="Tahoma"/>
          <w:color w:val="000000"/>
          <w:sz w:val="20"/>
          <w:szCs w:val="20"/>
        </w:rPr>
        <w:t>’</w:t>
      </w:r>
      <w:r w:rsidRPr="004132AD">
        <w:rPr>
          <w:rFonts w:ascii="Tahoma" w:hAnsi="Tahoma" w:cs="Tahoma"/>
          <w:color w:val="000000"/>
          <w:sz w:val="20"/>
          <w:szCs w:val="20"/>
        </w:rPr>
        <w:t>nın</w:t>
      </w:r>
      <w:proofErr w:type="spellEnd"/>
      <w:r w:rsidRPr="004132AD">
        <w:rPr>
          <w:rFonts w:ascii="Tahoma" w:hAnsi="Tahoma" w:cs="Tahoma"/>
          <w:color w:val="000000"/>
          <w:sz w:val="20"/>
          <w:szCs w:val="20"/>
        </w:rPr>
        <w:t xml:space="preserve"> ve/veya üçüncü şahısların bir zarara uğraması halinde, Yüklenici her türlü zarar ve ziyanı tazmin edecektir. </w:t>
      </w:r>
    </w:p>
    <w:p w14:paraId="2BD98EA2" w14:textId="77777777" w:rsidR="00FF3840" w:rsidRPr="004132AD" w:rsidRDefault="00FF3840" w:rsidP="00FF3840">
      <w:pPr>
        <w:jc w:val="both"/>
        <w:rPr>
          <w:rFonts w:ascii="Tahoma" w:hAnsi="Tahoma" w:cs="Tahoma"/>
          <w:color w:val="000000"/>
          <w:sz w:val="20"/>
          <w:szCs w:val="20"/>
        </w:rPr>
      </w:pPr>
    </w:p>
    <w:p w14:paraId="4114AC0C" w14:textId="35ED9376"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Yüklenici, işin yapımı sırasında yürürl</w:t>
      </w:r>
      <w:r w:rsidR="00034066">
        <w:rPr>
          <w:rFonts w:ascii="Tahoma" w:hAnsi="Tahoma" w:cs="Tahoma"/>
          <w:color w:val="000000"/>
          <w:sz w:val="20"/>
          <w:szCs w:val="20"/>
        </w:rPr>
        <w:t>ükteki</w:t>
      </w:r>
      <w:r w:rsidRPr="004132AD">
        <w:rPr>
          <w:rFonts w:ascii="Tahoma" w:hAnsi="Tahoma" w:cs="Tahoma"/>
          <w:color w:val="000000"/>
          <w:sz w:val="20"/>
          <w:szCs w:val="20"/>
        </w:rPr>
        <w:t xml:space="preserve"> kanun, tüzük, yönetmelik ve benzeri mevzuat hükümlerine uymakla yükümlüdür. Yüklenicinin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Yüklenicinin alacaklarından kesilmek suretiyle tahsil edilir. Yükleniciden yapılacak kesintilerin Enerya alacağını karşılayamaması durumunda kalan miktar, Yüklenicinin kesin teminatı ile varsa ek kesin teminatı paraya çevrilmek suretiyle karşılanır. Enerya alacağını bu şekilde dahi tahsil edilemediği durumlarda, alacak miktarı genel hükümlere göre Yükleniciden tahsil edilir. </w:t>
      </w:r>
    </w:p>
    <w:p w14:paraId="3D19BA2F" w14:textId="77777777" w:rsidR="00FF3840" w:rsidRPr="004132AD" w:rsidRDefault="00FF3840" w:rsidP="00FF3840">
      <w:pPr>
        <w:jc w:val="both"/>
        <w:rPr>
          <w:rFonts w:ascii="Tahoma" w:hAnsi="Tahoma" w:cs="Tahoma"/>
          <w:color w:val="000000"/>
          <w:sz w:val="20"/>
          <w:szCs w:val="20"/>
        </w:rPr>
      </w:pPr>
    </w:p>
    <w:p w14:paraId="51191E27" w14:textId="3E5C0AB3"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Yüklenici, sözleşme konusu malların </w:t>
      </w:r>
      <w:proofErr w:type="spellStart"/>
      <w:r w:rsidRPr="004132AD">
        <w:rPr>
          <w:rFonts w:ascii="Tahoma" w:hAnsi="Tahoma" w:cs="Tahoma"/>
          <w:color w:val="000000"/>
          <w:sz w:val="20"/>
          <w:szCs w:val="20"/>
        </w:rPr>
        <w:t>Enerya’ya</w:t>
      </w:r>
      <w:proofErr w:type="spellEnd"/>
      <w:r w:rsidRPr="004132AD">
        <w:rPr>
          <w:rFonts w:ascii="Tahoma" w:hAnsi="Tahoma" w:cs="Tahoma"/>
          <w:color w:val="000000"/>
          <w:sz w:val="20"/>
          <w:szCs w:val="20"/>
        </w:rPr>
        <w:t xml:space="preserve"> teslimine kadar korunmasından sorumludur. Yüklenici, malın </w:t>
      </w:r>
      <w:proofErr w:type="spellStart"/>
      <w:r w:rsidRPr="004132AD">
        <w:rPr>
          <w:rFonts w:ascii="Tahoma" w:hAnsi="Tahoma" w:cs="Tahoma"/>
          <w:color w:val="000000"/>
          <w:sz w:val="20"/>
          <w:szCs w:val="20"/>
        </w:rPr>
        <w:t>Enerya</w:t>
      </w:r>
      <w:r w:rsidR="00034066">
        <w:rPr>
          <w:rFonts w:ascii="Tahoma" w:hAnsi="Tahoma" w:cs="Tahoma"/>
          <w:color w:val="000000"/>
          <w:sz w:val="20"/>
          <w:szCs w:val="20"/>
        </w:rPr>
        <w:t>’</w:t>
      </w:r>
      <w:r w:rsidRPr="004132AD">
        <w:rPr>
          <w:rFonts w:ascii="Tahoma" w:hAnsi="Tahoma" w:cs="Tahoma"/>
          <w:color w:val="000000"/>
          <w:sz w:val="20"/>
          <w:szCs w:val="20"/>
        </w:rPr>
        <w:t>ya</w:t>
      </w:r>
      <w:proofErr w:type="spellEnd"/>
      <w:r w:rsidRPr="004132AD">
        <w:rPr>
          <w:rFonts w:ascii="Tahoma" w:hAnsi="Tahoma" w:cs="Tahoma"/>
          <w:color w:val="000000"/>
          <w:sz w:val="20"/>
          <w:szCs w:val="20"/>
        </w:rPr>
        <w:t xml:space="preserve"> tesliminden önce deprem, su baskını, toprak kayması, fırtına, yangın, hırsızlık, üçüncü kişiler tarafından verilecek zararlar </w:t>
      </w:r>
      <w:proofErr w:type="gramStart"/>
      <w:r w:rsidRPr="004132AD">
        <w:rPr>
          <w:rFonts w:ascii="Tahoma" w:hAnsi="Tahoma" w:cs="Tahoma"/>
          <w:color w:val="000000"/>
          <w:sz w:val="20"/>
          <w:szCs w:val="20"/>
        </w:rPr>
        <w:t>dahil</w:t>
      </w:r>
      <w:proofErr w:type="gramEnd"/>
      <w:r w:rsidRPr="004132AD">
        <w:rPr>
          <w:rFonts w:ascii="Tahoma" w:hAnsi="Tahoma" w:cs="Tahoma"/>
          <w:color w:val="000000"/>
          <w:sz w:val="20"/>
          <w:szCs w:val="20"/>
        </w:rPr>
        <w:t xml:space="preserve"> olmak üzere malın zayii, kısmen veya tamamen hasar görmesi gibi durumlarda malı yenisi ile değiştirmek zorundadır. </w:t>
      </w:r>
    </w:p>
    <w:p w14:paraId="3C5805BA" w14:textId="77777777" w:rsidR="00034066" w:rsidRDefault="00034066" w:rsidP="00FF3840">
      <w:pPr>
        <w:jc w:val="both"/>
        <w:rPr>
          <w:rFonts w:ascii="Tahoma" w:hAnsi="Tahoma" w:cs="Tahoma"/>
          <w:color w:val="000000"/>
          <w:sz w:val="20"/>
          <w:szCs w:val="20"/>
        </w:rPr>
      </w:pPr>
    </w:p>
    <w:p w14:paraId="4BA6972F" w14:textId="6C1352AF"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Yüklenici, yetkili kuruluşlarca alım konusu malın piyasaya arzına ve ürün güvenliğine ilişkin yaptıkları düzenlemelere uygun mal teslim etmek zorundadır. </w:t>
      </w:r>
    </w:p>
    <w:p w14:paraId="4CB0948E" w14:textId="77777777" w:rsidR="00FF3840" w:rsidRPr="004132AD" w:rsidRDefault="00FF3840" w:rsidP="00FF3840">
      <w:pPr>
        <w:jc w:val="both"/>
        <w:rPr>
          <w:rFonts w:ascii="Tahoma" w:hAnsi="Tahoma" w:cs="Tahoma"/>
          <w:color w:val="000000"/>
          <w:sz w:val="20"/>
          <w:szCs w:val="20"/>
        </w:rPr>
      </w:pPr>
    </w:p>
    <w:p w14:paraId="2005A8A3" w14:textId="25552E42" w:rsidR="00FF3840" w:rsidRPr="004132AD" w:rsidRDefault="00FF3840" w:rsidP="00FF3840">
      <w:pPr>
        <w:jc w:val="both"/>
        <w:rPr>
          <w:rFonts w:ascii="Tahoma" w:hAnsi="Tahoma" w:cs="Tahoma"/>
          <w:color w:val="000000"/>
          <w:sz w:val="20"/>
          <w:szCs w:val="20"/>
        </w:rPr>
      </w:pPr>
    </w:p>
    <w:p w14:paraId="516E1E00" w14:textId="4FDC5DF0"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Yüklenici; </w:t>
      </w:r>
    </w:p>
    <w:p w14:paraId="0881CBD5" w14:textId="77777777"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a) İşle ilgili olarak uyulması gereken tüm güvenlik kurallarına uymak, </w:t>
      </w:r>
    </w:p>
    <w:p w14:paraId="76755815" w14:textId="77777777"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b) İşyerinde bulunma yetkisine sahip tüm personelin güvenliğini sağlamak, </w:t>
      </w:r>
    </w:p>
    <w:p w14:paraId="0EC11631" w14:textId="77777777"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c) İşyerinin ve bu iş nedeniyle kendisine tevdi edilen her türlü </w:t>
      </w:r>
      <w:proofErr w:type="gramStart"/>
      <w:r w:rsidRPr="004132AD">
        <w:rPr>
          <w:rFonts w:ascii="Tahoma" w:hAnsi="Tahoma" w:cs="Tahoma"/>
          <w:color w:val="000000"/>
          <w:sz w:val="20"/>
          <w:szCs w:val="20"/>
        </w:rPr>
        <w:t>ekipman</w:t>
      </w:r>
      <w:proofErr w:type="gramEnd"/>
      <w:r w:rsidRPr="004132AD">
        <w:rPr>
          <w:rFonts w:ascii="Tahoma" w:hAnsi="Tahoma" w:cs="Tahoma"/>
          <w:color w:val="000000"/>
          <w:sz w:val="20"/>
          <w:szCs w:val="20"/>
        </w:rPr>
        <w:t xml:space="preserve">, malzeme, araç gereç ile bilgi ve belgelerin güvenliğinin sağlanması için her türlü tedbiri almak, </w:t>
      </w:r>
    </w:p>
    <w:p w14:paraId="207D1352" w14:textId="77777777"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ç) Malın temini ile sair yükümlülüklerin yerine getirilmesi nedeniyle üçüncü kişilerin can ve mal güvenliğinin sağlanması amacıyla ilgili mevzuat uyarınca her türlü tedbiri almak, </w:t>
      </w:r>
    </w:p>
    <w:p w14:paraId="7F0267C1" w14:textId="77777777" w:rsidR="00763B02" w:rsidRPr="004132AD" w:rsidRDefault="00FF3840" w:rsidP="00FF3840">
      <w:pPr>
        <w:jc w:val="both"/>
        <w:rPr>
          <w:rFonts w:ascii="Tahoma" w:hAnsi="Tahoma" w:cs="Tahoma"/>
          <w:color w:val="000000"/>
          <w:sz w:val="20"/>
          <w:szCs w:val="20"/>
        </w:rPr>
      </w:pPr>
      <w:proofErr w:type="gramStart"/>
      <w:r w:rsidRPr="004132AD">
        <w:rPr>
          <w:rFonts w:ascii="Tahoma" w:hAnsi="Tahoma" w:cs="Tahoma"/>
          <w:color w:val="000000"/>
          <w:sz w:val="20"/>
          <w:szCs w:val="20"/>
        </w:rPr>
        <w:t>zorundadır</w:t>
      </w:r>
      <w:proofErr w:type="gramEnd"/>
      <w:r w:rsidRPr="004132AD">
        <w:rPr>
          <w:rFonts w:ascii="Tahoma" w:hAnsi="Tahoma" w:cs="Tahoma"/>
          <w:color w:val="000000"/>
          <w:sz w:val="20"/>
          <w:szCs w:val="20"/>
        </w:rPr>
        <w:t>.</w:t>
      </w:r>
    </w:p>
    <w:p w14:paraId="795AE922" w14:textId="1A53433D"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 </w:t>
      </w:r>
    </w:p>
    <w:p w14:paraId="2FAEADF8" w14:textId="074732D6"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Yüklenicinin bu zorunluluklara uymaması nedeniyle İdarenin ve/veya üçüncü şahısların bir zarara uğraması halinde, her türlü zarar ve ziyan Yükleniciye tazmin ettirilir. </w:t>
      </w:r>
    </w:p>
    <w:p w14:paraId="5175EDA5" w14:textId="77777777" w:rsidR="00763B02" w:rsidRPr="004132AD" w:rsidRDefault="00763B02" w:rsidP="00FF3840">
      <w:pPr>
        <w:jc w:val="both"/>
        <w:rPr>
          <w:rFonts w:ascii="Tahoma" w:hAnsi="Tahoma" w:cs="Tahoma"/>
          <w:color w:val="000000"/>
          <w:sz w:val="20"/>
          <w:szCs w:val="20"/>
        </w:rPr>
      </w:pPr>
    </w:p>
    <w:p w14:paraId="5B54DD3B" w14:textId="195C1027"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Yüklenicinin çalıştırdığı p</w:t>
      </w:r>
      <w:r w:rsidR="00034066">
        <w:rPr>
          <w:rFonts w:ascii="Tahoma" w:hAnsi="Tahoma" w:cs="Tahoma"/>
          <w:color w:val="000000"/>
          <w:sz w:val="20"/>
          <w:szCs w:val="20"/>
        </w:rPr>
        <w:t>ersonele ilişkin sorumlulukları</w:t>
      </w:r>
      <w:r w:rsidR="00763B02" w:rsidRPr="004132AD">
        <w:rPr>
          <w:rFonts w:ascii="Tahoma" w:hAnsi="Tahoma" w:cs="Tahoma"/>
          <w:color w:val="000000"/>
          <w:sz w:val="20"/>
          <w:szCs w:val="20"/>
        </w:rPr>
        <w:t>;</w:t>
      </w:r>
    </w:p>
    <w:p w14:paraId="61B80DFA" w14:textId="4CAA78AB"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Yüklenici, işin yerine getirilmesi sırasında yasa, yönetmelik ve tüzükler ile belirlenen standartlara uygun iş ve isçi sağlığı ile ilgili tüm güvenlik önlemlerini almakla yükümlüdür. </w:t>
      </w:r>
    </w:p>
    <w:p w14:paraId="331D9D09" w14:textId="77777777" w:rsidR="00763B02"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77E9ECA0" w14:textId="77777777" w:rsidR="00763B02" w:rsidRPr="004132AD" w:rsidRDefault="00763B02" w:rsidP="00FF3840">
      <w:pPr>
        <w:jc w:val="both"/>
        <w:rPr>
          <w:rFonts w:ascii="Tahoma" w:hAnsi="Tahoma" w:cs="Tahoma"/>
          <w:color w:val="000000"/>
          <w:sz w:val="20"/>
          <w:szCs w:val="20"/>
        </w:rPr>
      </w:pPr>
    </w:p>
    <w:p w14:paraId="38370DE5" w14:textId="7BE455A5"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Malların </w:t>
      </w:r>
      <w:proofErr w:type="gramStart"/>
      <w:r w:rsidRPr="004132AD">
        <w:rPr>
          <w:rFonts w:ascii="Tahoma" w:hAnsi="Tahoma" w:cs="Tahoma"/>
          <w:color w:val="000000"/>
          <w:sz w:val="20"/>
          <w:szCs w:val="20"/>
        </w:rPr>
        <w:t xml:space="preserve">taşınması </w:t>
      </w:r>
      <w:r w:rsidR="00034066">
        <w:rPr>
          <w:rFonts w:ascii="Tahoma" w:hAnsi="Tahoma" w:cs="Tahoma"/>
          <w:color w:val="000000"/>
          <w:sz w:val="20"/>
          <w:szCs w:val="20"/>
        </w:rPr>
        <w:t>:</w:t>
      </w:r>
      <w:proofErr w:type="gramEnd"/>
    </w:p>
    <w:p w14:paraId="331CCC5B" w14:textId="29FAA3F1"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14:paraId="72D88171" w14:textId="0F702C72" w:rsidR="00FF3840" w:rsidRPr="004132AD" w:rsidRDefault="00FF3840" w:rsidP="00FF3840">
      <w:pPr>
        <w:jc w:val="both"/>
        <w:rPr>
          <w:rFonts w:ascii="Tahoma" w:hAnsi="Tahoma" w:cs="Tahoma"/>
          <w:color w:val="000000"/>
          <w:sz w:val="20"/>
          <w:szCs w:val="20"/>
        </w:rPr>
      </w:pPr>
      <w:r w:rsidRPr="004132AD">
        <w:rPr>
          <w:rFonts w:ascii="Tahoma" w:hAnsi="Tahoma" w:cs="Tahoma"/>
          <w:color w:val="000000"/>
          <w:sz w:val="20"/>
          <w:szCs w:val="20"/>
        </w:rPr>
        <w:t xml:space="preserve">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14:paraId="753FF89E" w14:textId="77777777" w:rsidR="002F2F98" w:rsidRPr="004132AD" w:rsidRDefault="002F2F98" w:rsidP="00FF3840">
      <w:pPr>
        <w:jc w:val="both"/>
        <w:rPr>
          <w:rFonts w:ascii="Tahoma" w:hAnsi="Tahoma" w:cs="Tahoma"/>
          <w:color w:val="000000"/>
          <w:sz w:val="20"/>
          <w:szCs w:val="20"/>
        </w:rPr>
      </w:pPr>
    </w:p>
    <w:p w14:paraId="38852D24" w14:textId="6B05224B" w:rsidR="002F2F98" w:rsidRPr="004132AD" w:rsidRDefault="00C3492E" w:rsidP="002F2F98">
      <w:pPr>
        <w:spacing w:before="120"/>
        <w:jc w:val="both"/>
        <w:rPr>
          <w:rFonts w:ascii="Tahoma" w:hAnsi="Tahoma" w:cs="Tahoma"/>
          <w:b/>
          <w:color w:val="000000"/>
          <w:sz w:val="20"/>
          <w:szCs w:val="20"/>
        </w:rPr>
      </w:pPr>
      <w:r w:rsidRPr="004132AD">
        <w:rPr>
          <w:rFonts w:ascii="Tahoma" w:hAnsi="Tahoma" w:cs="Tahoma"/>
          <w:b/>
          <w:color w:val="000000"/>
          <w:sz w:val="20"/>
          <w:szCs w:val="20"/>
        </w:rPr>
        <w:t>17</w:t>
      </w:r>
      <w:r w:rsidR="002F2F98" w:rsidRPr="004132AD">
        <w:rPr>
          <w:rFonts w:ascii="Tahoma" w:hAnsi="Tahoma" w:cs="Tahoma"/>
          <w:b/>
          <w:color w:val="000000"/>
          <w:sz w:val="20"/>
          <w:szCs w:val="20"/>
        </w:rPr>
        <w:t xml:space="preserve"> - Gecikme halinde uygulanacak cezalar ve kesintiler ile sözleşmenin feshi</w:t>
      </w:r>
    </w:p>
    <w:p w14:paraId="68219571" w14:textId="179B21BA" w:rsidR="002F2F98" w:rsidRPr="004132AD" w:rsidRDefault="002F2F98" w:rsidP="002F2F98">
      <w:pPr>
        <w:spacing w:before="120"/>
        <w:jc w:val="both"/>
        <w:rPr>
          <w:rFonts w:ascii="Tahoma" w:hAnsi="Tahoma" w:cs="Tahoma"/>
          <w:color w:val="000000"/>
          <w:sz w:val="20"/>
          <w:szCs w:val="20"/>
        </w:rPr>
      </w:pPr>
      <w:r w:rsidRPr="004132AD">
        <w:rPr>
          <w:rFonts w:ascii="Tahoma" w:hAnsi="Tahoma" w:cs="Tahoma"/>
          <w:color w:val="000000"/>
          <w:sz w:val="20"/>
          <w:szCs w:val="20"/>
        </w:rPr>
        <w:t xml:space="preserve">Yüklenicinin, sözleşmeye uygun olarak mali veya malları süresinde teslim etmemesi halinde 10 gün süreli yazılı ihtar yapılarak gecikme cezası uygulanır. </w:t>
      </w:r>
    </w:p>
    <w:p w14:paraId="6B6F084F" w14:textId="35699E5C" w:rsidR="002F2F98" w:rsidRPr="004132AD" w:rsidRDefault="002F2F98" w:rsidP="002F2F98">
      <w:pPr>
        <w:spacing w:before="120"/>
        <w:jc w:val="both"/>
        <w:rPr>
          <w:rFonts w:ascii="Tahoma" w:hAnsi="Tahoma" w:cs="Tahoma"/>
          <w:color w:val="000000"/>
          <w:sz w:val="20"/>
          <w:szCs w:val="20"/>
        </w:rPr>
      </w:pPr>
      <w:r w:rsidRPr="004132AD">
        <w:rPr>
          <w:rFonts w:ascii="Tahoma" w:hAnsi="Tahoma" w:cs="Tahoma"/>
          <w:color w:val="000000"/>
          <w:sz w:val="20"/>
          <w:szCs w:val="20"/>
        </w:rPr>
        <w:t>Yüklenicinin, sözleşmeye uygun olarak malı süresinde teslim etmemesi halinde, gecikilen her takvim günü için sözleşme bedelinin % 0,03 (</w:t>
      </w:r>
      <w:proofErr w:type="spellStart"/>
      <w:r w:rsidRPr="004132AD">
        <w:rPr>
          <w:rFonts w:ascii="Tahoma" w:hAnsi="Tahoma" w:cs="Tahoma"/>
          <w:color w:val="000000"/>
          <w:sz w:val="20"/>
          <w:szCs w:val="20"/>
        </w:rPr>
        <w:t>onbindeüç</w:t>
      </w:r>
      <w:proofErr w:type="spellEnd"/>
      <w:r w:rsidRPr="004132AD">
        <w:rPr>
          <w:rFonts w:ascii="Tahoma" w:hAnsi="Tahoma" w:cs="Tahoma"/>
          <w:color w:val="000000"/>
          <w:sz w:val="20"/>
          <w:szCs w:val="20"/>
        </w:rPr>
        <w:t xml:space="preserve">) oranında gecikme cezası uygulanır. </w:t>
      </w:r>
    </w:p>
    <w:p w14:paraId="1D9EACFF" w14:textId="2FECF555" w:rsidR="002F2F98" w:rsidRPr="004132AD" w:rsidRDefault="002F2F98" w:rsidP="002F2F98">
      <w:pPr>
        <w:spacing w:before="120"/>
        <w:jc w:val="both"/>
        <w:rPr>
          <w:rFonts w:ascii="Tahoma" w:hAnsi="Tahoma" w:cs="Tahoma"/>
          <w:color w:val="000000"/>
          <w:sz w:val="20"/>
          <w:szCs w:val="20"/>
        </w:rPr>
      </w:pPr>
      <w:r w:rsidRPr="004132AD">
        <w:rPr>
          <w:rFonts w:ascii="Tahoma" w:hAnsi="Tahoma" w:cs="Tahoma"/>
          <w:color w:val="000000"/>
          <w:sz w:val="20"/>
          <w:szCs w:val="20"/>
        </w:rPr>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14:paraId="4E530B3E" w14:textId="77777777" w:rsidR="002F2F98" w:rsidRPr="004132AD" w:rsidRDefault="002F2F98" w:rsidP="002F2F98">
      <w:pPr>
        <w:spacing w:before="120"/>
        <w:jc w:val="both"/>
        <w:rPr>
          <w:rFonts w:ascii="Tahoma" w:hAnsi="Tahoma" w:cs="Tahoma"/>
          <w:color w:val="000000"/>
          <w:sz w:val="20"/>
          <w:szCs w:val="20"/>
        </w:rPr>
      </w:pPr>
      <w:r w:rsidRPr="004132AD">
        <w:rPr>
          <w:rFonts w:ascii="Tahoma" w:hAnsi="Tahoma" w:cs="Tahoma"/>
          <w:color w:val="000000"/>
          <w:sz w:val="20"/>
          <w:szCs w:val="20"/>
        </w:rPr>
        <w:t xml:space="preserve"> İhtarda belirtilen sürenin bitmesine rağmen aynı durumun devam etmesi halinde, ayrıca protesto çekmeye gerek kalmaksızın kesin teminat ve varsa ek kesin teminatlar gelir kaydedilir ve sözleşme feshedilir.</w:t>
      </w:r>
    </w:p>
    <w:p w14:paraId="3231B8A4" w14:textId="77777777" w:rsidR="002F2F98" w:rsidRPr="004132AD" w:rsidRDefault="002F2F98" w:rsidP="00FF3840">
      <w:pPr>
        <w:jc w:val="both"/>
        <w:rPr>
          <w:rFonts w:ascii="Tahoma" w:hAnsi="Tahoma" w:cs="Tahoma"/>
          <w:color w:val="000000"/>
          <w:sz w:val="20"/>
          <w:szCs w:val="20"/>
        </w:rPr>
      </w:pPr>
    </w:p>
    <w:p w14:paraId="7B40242D" w14:textId="77777777" w:rsidR="002C1D37" w:rsidRPr="004132AD" w:rsidRDefault="002C1D37" w:rsidP="002C1D37">
      <w:pPr>
        <w:jc w:val="both"/>
        <w:rPr>
          <w:rFonts w:ascii="Tahoma" w:hAnsi="Tahoma" w:cs="Tahoma"/>
          <w:color w:val="000000"/>
          <w:sz w:val="20"/>
          <w:szCs w:val="20"/>
        </w:rPr>
      </w:pPr>
    </w:p>
    <w:p w14:paraId="02B52464" w14:textId="3AAEAD70" w:rsidR="00EF27FA" w:rsidRPr="004132AD" w:rsidRDefault="00707B09" w:rsidP="00383DED">
      <w:pPr>
        <w:pStyle w:val="MADDEBALIK"/>
        <w:spacing w:line="276" w:lineRule="auto"/>
        <w:jc w:val="both"/>
        <w:rPr>
          <w:rFonts w:ascii="Tahoma" w:hAnsi="Tahoma" w:cs="Tahoma"/>
          <w:color w:val="000000"/>
        </w:rPr>
      </w:pPr>
      <w:r w:rsidRPr="004132AD">
        <w:rPr>
          <w:rFonts w:ascii="Tahoma" w:hAnsi="Tahoma" w:cs="Tahoma"/>
          <w:color w:val="000000"/>
        </w:rPr>
        <w:t>1</w:t>
      </w:r>
      <w:r w:rsidR="00C3492E" w:rsidRPr="004132AD">
        <w:rPr>
          <w:rFonts w:ascii="Tahoma" w:hAnsi="Tahoma" w:cs="Tahoma"/>
          <w:color w:val="000000"/>
        </w:rPr>
        <w:t>8</w:t>
      </w:r>
      <w:r w:rsidRPr="004132AD">
        <w:rPr>
          <w:rFonts w:ascii="Tahoma" w:hAnsi="Tahoma" w:cs="Tahoma"/>
          <w:color w:val="000000"/>
        </w:rPr>
        <w:t>.</w:t>
      </w:r>
      <w:r w:rsidRPr="004132AD">
        <w:rPr>
          <w:rFonts w:ascii="Tahoma" w:hAnsi="Tahoma" w:cs="Tahoma"/>
          <w:color w:val="000000"/>
        </w:rPr>
        <w:tab/>
        <w:t>SÖZLEŞMENİN FESHİ</w:t>
      </w:r>
      <w:bookmarkEnd w:id="42"/>
      <w:bookmarkEnd w:id="43"/>
      <w:bookmarkEnd w:id="44"/>
    </w:p>
    <w:p w14:paraId="7AE40E54" w14:textId="56E33B52" w:rsidR="0061120E" w:rsidRPr="004132AD" w:rsidRDefault="00EF27FA" w:rsidP="00674B60">
      <w:pPr>
        <w:pStyle w:val="Normal1"/>
        <w:spacing w:line="276" w:lineRule="auto"/>
        <w:rPr>
          <w:rFonts w:ascii="Tahoma" w:hAnsi="Tahoma" w:cs="Tahoma"/>
          <w:color w:val="000000"/>
        </w:rPr>
      </w:pPr>
      <w:bookmarkStart w:id="47" w:name="_Toc233627144"/>
      <w:proofErr w:type="spellStart"/>
      <w:r w:rsidRPr="004132AD">
        <w:rPr>
          <w:rFonts w:ascii="Tahoma" w:hAnsi="Tahoma" w:cs="Tahoma"/>
          <w:color w:val="000000"/>
        </w:rPr>
        <w:t>Taraflar</w:t>
      </w:r>
      <w:r w:rsidR="0061120E" w:rsidRPr="004132AD">
        <w:rPr>
          <w:rFonts w:ascii="Tahoma" w:hAnsi="Tahoma" w:cs="Tahoma"/>
          <w:color w:val="000000"/>
        </w:rPr>
        <w:t>’</w:t>
      </w:r>
      <w:r w:rsidRPr="004132AD">
        <w:rPr>
          <w:rFonts w:ascii="Tahoma" w:hAnsi="Tahoma" w:cs="Tahoma"/>
          <w:color w:val="000000"/>
        </w:rPr>
        <w:t>dan</w:t>
      </w:r>
      <w:proofErr w:type="spellEnd"/>
      <w:r w:rsidRPr="004132AD">
        <w:rPr>
          <w:rFonts w:ascii="Tahoma" w:hAnsi="Tahoma" w:cs="Tahoma"/>
          <w:color w:val="000000"/>
        </w:rPr>
        <w:t xml:space="preserve"> herhangi birinin Sözleşmenin herhangi bir hükmünü ihlal etmesi, Sözleşmeden doğan edim ve taahhütlerini tam ve/veya zamanında ifa etmemesi halinde </w:t>
      </w:r>
      <w:r w:rsidR="00034066">
        <w:rPr>
          <w:rFonts w:ascii="Tahoma" w:hAnsi="Tahoma" w:cs="Tahoma"/>
          <w:color w:val="000000"/>
        </w:rPr>
        <w:t xml:space="preserve">diğer Taraf ilgili </w:t>
      </w:r>
      <w:proofErr w:type="spellStart"/>
      <w:r w:rsidR="00034066">
        <w:rPr>
          <w:rFonts w:ascii="Tahoma" w:hAnsi="Tahoma" w:cs="Tahoma"/>
          <w:color w:val="000000"/>
        </w:rPr>
        <w:t>Taraf’a</w:t>
      </w:r>
      <w:proofErr w:type="spellEnd"/>
      <w:r w:rsidR="00034066">
        <w:rPr>
          <w:rFonts w:ascii="Tahoma" w:hAnsi="Tahoma" w:cs="Tahoma"/>
          <w:color w:val="000000"/>
        </w:rPr>
        <w:t xml:space="preserve"> </w:t>
      </w:r>
      <w:r w:rsidR="0061120E" w:rsidRPr="004132AD">
        <w:rPr>
          <w:rFonts w:ascii="Tahoma" w:hAnsi="Tahoma" w:cs="Tahoma"/>
          <w:color w:val="000000"/>
        </w:rPr>
        <w:t xml:space="preserve">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 Sözleşmeyi başkaca bir ihtar ve ihbara gerek kalmaksızın tek taraflı olarak feshetme hakkını haiz olacaktır. </w:t>
      </w:r>
    </w:p>
    <w:p w14:paraId="1D71965A" w14:textId="578075B4" w:rsidR="00B818FE" w:rsidRPr="004132AD" w:rsidRDefault="0061120E" w:rsidP="00674B60">
      <w:pPr>
        <w:pStyle w:val="Normal1"/>
        <w:spacing w:line="276" w:lineRule="auto"/>
        <w:rPr>
          <w:rFonts w:ascii="Tahoma" w:hAnsi="Tahoma" w:cs="Tahoma"/>
          <w:color w:val="FF0000"/>
        </w:rPr>
      </w:pPr>
      <w:r w:rsidRPr="004132AD">
        <w:rPr>
          <w:rFonts w:ascii="Tahoma" w:hAnsi="Tahoma" w:cs="Tahoma"/>
          <w:color w:val="000000"/>
        </w:rPr>
        <w:lastRenderedPageBreak/>
        <w:t xml:space="preserve">Her halükarda Alıcı, </w:t>
      </w:r>
      <w:r w:rsidR="00BF19A9" w:rsidRPr="004132AD">
        <w:rPr>
          <w:rFonts w:ascii="Tahoma" w:hAnsi="Tahoma" w:cs="Tahoma"/>
          <w:color w:val="000000"/>
        </w:rPr>
        <w:t>30 gün önceden yazılı bildirimde bulunarak herhangi bir tazminat ödemeksizin ve neden göst</w:t>
      </w:r>
      <w:r w:rsidR="00034066">
        <w:rPr>
          <w:rFonts w:ascii="Tahoma" w:hAnsi="Tahoma" w:cs="Tahoma"/>
          <w:color w:val="000000"/>
        </w:rPr>
        <w:t>er</w:t>
      </w:r>
      <w:r w:rsidR="00BF19A9" w:rsidRPr="004132AD">
        <w:rPr>
          <w:rFonts w:ascii="Tahoma" w:hAnsi="Tahoma" w:cs="Tahoma"/>
          <w:color w:val="000000"/>
        </w:rPr>
        <w:t xml:space="preserve">meksizin işbu Sözleşmeyi </w:t>
      </w:r>
      <w:r w:rsidR="00B818FE" w:rsidRPr="004132AD">
        <w:rPr>
          <w:rFonts w:ascii="Tahoma" w:hAnsi="Tahoma" w:cs="Tahoma"/>
          <w:color w:val="000000"/>
        </w:rPr>
        <w:t>feshedebilir</w:t>
      </w:r>
      <w:r w:rsidR="00EA725D" w:rsidRPr="004132AD">
        <w:rPr>
          <w:rFonts w:ascii="Tahoma" w:hAnsi="Tahoma" w:cs="Tahoma"/>
          <w:color w:val="000000"/>
        </w:rPr>
        <w:t>.</w:t>
      </w:r>
    </w:p>
    <w:p w14:paraId="5A9BFFB2" w14:textId="77777777" w:rsidR="00C3492E" w:rsidRPr="004132AD" w:rsidRDefault="00C3492E" w:rsidP="00383DED">
      <w:pPr>
        <w:pStyle w:val="MADDEBALIK"/>
        <w:spacing w:line="276" w:lineRule="auto"/>
        <w:jc w:val="both"/>
        <w:rPr>
          <w:rFonts w:ascii="Tahoma" w:hAnsi="Tahoma" w:cs="Tahoma"/>
          <w:color w:val="000000"/>
        </w:rPr>
      </w:pPr>
    </w:p>
    <w:p w14:paraId="3C0AEF7E" w14:textId="78428B07" w:rsidR="00843D4B" w:rsidRPr="004132AD" w:rsidRDefault="00C3492E" w:rsidP="00383DED">
      <w:pPr>
        <w:pStyle w:val="MADDEBALIK"/>
        <w:spacing w:line="276" w:lineRule="auto"/>
        <w:jc w:val="both"/>
        <w:rPr>
          <w:rFonts w:ascii="Tahoma" w:hAnsi="Tahoma" w:cs="Tahoma"/>
          <w:color w:val="000000"/>
        </w:rPr>
      </w:pPr>
      <w:r w:rsidRPr="004132AD">
        <w:rPr>
          <w:rFonts w:ascii="Tahoma" w:hAnsi="Tahoma" w:cs="Tahoma"/>
          <w:color w:val="000000"/>
        </w:rPr>
        <w:t>19</w:t>
      </w:r>
      <w:r w:rsidR="00707B09" w:rsidRPr="004132AD">
        <w:rPr>
          <w:rFonts w:ascii="Tahoma" w:hAnsi="Tahoma" w:cs="Tahoma"/>
          <w:color w:val="000000"/>
        </w:rPr>
        <w:t>.</w:t>
      </w:r>
      <w:r w:rsidR="00707B09" w:rsidRPr="004132AD">
        <w:rPr>
          <w:rFonts w:ascii="Tahoma" w:hAnsi="Tahoma" w:cs="Tahoma"/>
          <w:color w:val="000000"/>
        </w:rPr>
        <w:tab/>
        <w:t>MÜCBİR SEBEPLER</w:t>
      </w:r>
      <w:bookmarkStart w:id="48" w:name="_Toc215043294"/>
      <w:bookmarkStart w:id="49" w:name="_Toc233627145"/>
      <w:bookmarkStart w:id="50" w:name="_Toc223153021"/>
      <w:bookmarkEnd w:id="45"/>
      <w:bookmarkEnd w:id="46"/>
      <w:bookmarkEnd w:id="47"/>
    </w:p>
    <w:p w14:paraId="0A927DC2" w14:textId="77777777" w:rsidR="00843D4B" w:rsidRPr="004132AD" w:rsidRDefault="00843D4B" w:rsidP="00383DED">
      <w:pPr>
        <w:pStyle w:val="MADDEBALIK"/>
        <w:spacing w:line="276" w:lineRule="auto"/>
        <w:jc w:val="both"/>
        <w:rPr>
          <w:rFonts w:ascii="Tahoma" w:hAnsi="Tahoma" w:cs="Tahoma"/>
          <w:color w:val="000000"/>
        </w:rPr>
      </w:pPr>
    </w:p>
    <w:p w14:paraId="30EF2BCE" w14:textId="77777777" w:rsidR="00843D4B" w:rsidRPr="004132AD" w:rsidRDefault="00843D4B" w:rsidP="00383DED">
      <w:pPr>
        <w:spacing w:after="100" w:afterAutospacing="1" w:line="276" w:lineRule="auto"/>
        <w:jc w:val="both"/>
        <w:rPr>
          <w:rFonts w:ascii="Tahoma" w:eastAsia="SimSun" w:hAnsi="Tahoma" w:cs="Tahoma"/>
          <w:sz w:val="20"/>
          <w:szCs w:val="20"/>
        </w:rPr>
      </w:pPr>
      <w:r w:rsidRPr="004132AD">
        <w:rPr>
          <w:rFonts w:ascii="Tahoma" w:eastAsia="SimSun" w:hAnsi="Tahoma" w:cs="Tahoma"/>
          <w:sz w:val="20"/>
          <w:szCs w:val="20"/>
        </w:rPr>
        <w:t>“Mücbir sebep” terimi, olaydan etkilenen tarafın gerekli özen ve dikkati göstermiş ve önlemleri almış olmasına karşın önlenemeyecek, engellenemeyecek veya giderilemeyecek olması ve bu durumun etkilenen tarafın ilgili mevzuat ve işbu sözleşme kapsamındaki yükümlülüklerini yerine getirmesini engellemesi anlamına gelir.</w:t>
      </w:r>
      <w:bookmarkStart w:id="51" w:name="OLE_LINK7"/>
      <w:bookmarkStart w:id="52" w:name="OLE_LINK8"/>
    </w:p>
    <w:p w14:paraId="62705DBE" w14:textId="084EE0E8" w:rsidR="00843D4B" w:rsidRPr="004132AD" w:rsidRDefault="00BF19A9" w:rsidP="00383DED">
      <w:pPr>
        <w:spacing w:after="100" w:afterAutospacing="1" w:line="276" w:lineRule="auto"/>
        <w:jc w:val="both"/>
        <w:rPr>
          <w:rFonts w:ascii="Tahoma" w:eastAsia="SimSun" w:hAnsi="Tahoma" w:cs="Tahoma"/>
          <w:sz w:val="20"/>
          <w:szCs w:val="20"/>
        </w:rPr>
      </w:pPr>
      <w:r w:rsidRPr="004132AD">
        <w:rPr>
          <w:rFonts w:ascii="Tahoma" w:eastAsia="SimSun" w:hAnsi="Tahoma" w:cs="Tahoma"/>
          <w:sz w:val="20"/>
          <w:szCs w:val="20"/>
        </w:rPr>
        <w:t>Mücbir sebepler;</w:t>
      </w:r>
      <w:r w:rsidR="00843D4B" w:rsidRPr="004132AD">
        <w:rPr>
          <w:rFonts w:ascii="Tahoma" w:eastAsia="SimSun" w:hAnsi="Tahoma" w:cs="Tahoma"/>
          <w:sz w:val="20"/>
          <w:szCs w:val="20"/>
        </w:rPr>
        <w:t xml:space="preserve"> tabii afetler, doğal güçler, seller, depremler, toprak kaymaları, yangınlar, sabotajlar ve savaş muadili operasyonlar</w:t>
      </w:r>
      <w:bookmarkEnd w:id="51"/>
      <w:bookmarkEnd w:id="52"/>
      <w:r w:rsidRPr="004132AD">
        <w:rPr>
          <w:rFonts w:ascii="Tahoma" w:eastAsia="SimSun" w:hAnsi="Tahoma" w:cs="Tahoma"/>
          <w:sz w:val="20"/>
          <w:szCs w:val="20"/>
        </w:rPr>
        <w:t xml:space="preserve"> vb. sayılabilir.</w:t>
      </w:r>
    </w:p>
    <w:p w14:paraId="0BC92F0C" w14:textId="77777777" w:rsidR="00843D4B" w:rsidRPr="004132AD" w:rsidRDefault="00843D4B" w:rsidP="00383DED">
      <w:pPr>
        <w:spacing w:after="100" w:afterAutospacing="1" w:line="276" w:lineRule="auto"/>
        <w:jc w:val="both"/>
        <w:rPr>
          <w:rFonts w:ascii="Tahoma" w:eastAsia="SimSun" w:hAnsi="Tahoma" w:cs="Tahoma"/>
          <w:sz w:val="20"/>
          <w:szCs w:val="20"/>
        </w:rPr>
      </w:pPr>
      <w:proofErr w:type="gramStart"/>
      <w:r w:rsidRPr="004132AD">
        <w:rPr>
          <w:rFonts w:ascii="Tahoma" w:eastAsia="SimSun" w:hAnsi="Tahoma" w:cs="Tahoma"/>
          <w:sz w:val="20"/>
          <w:szCs w:val="20"/>
        </w:rPr>
        <w:t>Herhangi bir Mücbir sebep durumunun gerçekleşmesini takiben, etkilenen Taraf diğer Taraf’ı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14:paraId="401E9DDA" w14:textId="77777777" w:rsidR="00843D4B" w:rsidRPr="004132AD" w:rsidRDefault="00843D4B" w:rsidP="00383DED">
      <w:pPr>
        <w:spacing w:after="100" w:afterAutospacing="1" w:line="276" w:lineRule="auto"/>
        <w:jc w:val="both"/>
        <w:rPr>
          <w:rFonts w:ascii="Tahoma" w:eastAsia="SimSun" w:hAnsi="Tahoma" w:cs="Tahoma"/>
          <w:sz w:val="20"/>
          <w:szCs w:val="20"/>
        </w:rPr>
      </w:pPr>
      <w:r w:rsidRPr="004132AD">
        <w:rPr>
          <w:rFonts w:ascii="Tahoma" w:eastAsia="SimSun" w:hAnsi="Tahoma" w:cs="Tahoma"/>
          <w:sz w:val="20"/>
          <w:szCs w:val="20"/>
        </w:rPr>
        <w:t>Mücbir sebep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14:paraId="719A7A67" w14:textId="77777777" w:rsidR="00E77E8B" w:rsidRPr="004132AD" w:rsidRDefault="00843D4B" w:rsidP="00772A88">
      <w:pPr>
        <w:spacing w:after="100" w:afterAutospacing="1" w:line="276" w:lineRule="auto"/>
        <w:jc w:val="both"/>
        <w:rPr>
          <w:rFonts w:ascii="Tahoma" w:eastAsia="SimSun" w:hAnsi="Tahoma" w:cs="Tahoma"/>
          <w:sz w:val="20"/>
          <w:szCs w:val="20"/>
        </w:rPr>
      </w:pPr>
      <w:r w:rsidRPr="004132AD">
        <w:rPr>
          <w:rFonts w:ascii="Tahoma" w:eastAsia="SimSun" w:hAnsi="Tahoma" w:cs="Tahoma"/>
          <w:sz w:val="20"/>
          <w:szCs w:val="20"/>
        </w:rPr>
        <w:t xml:space="preserve">Sözleşme’nin Mücbir sebep durumlarının </w:t>
      </w:r>
      <w:r w:rsidR="00B818FE" w:rsidRPr="004132AD">
        <w:rPr>
          <w:rFonts w:ascii="Tahoma" w:eastAsia="SimSun" w:hAnsi="Tahoma" w:cs="Tahoma"/>
          <w:sz w:val="20"/>
          <w:szCs w:val="20"/>
        </w:rPr>
        <w:t>45</w:t>
      </w:r>
      <w:r w:rsidR="00AC0CE6" w:rsidRPr="004132AD">
        <w:rPr>
          <w:rFonts w:ascii="Tahoma" w:eastAsia="SimSun" w:hAnsi="Tahoma" w:cs="Tahoma"/>
          <w:sz w:val="20"/>
          <w:szCs w:val="20"/>
        </w:rPr>
        <w:t xml:space="preserve"> </w:t>
      </w:r>
      <w:r w:rsidRPr="004132AD">
        <w:rPr>
          <w:rFonts w:ascii="Tahoma" w:eastAsia="SimSun" w:hAnsi="Tahoma" w:cs="Tahoma"/>
          <w:sz w:val="20"/>
          <w:szCs w:val="20"/>
        </w:rPr>
        <w:t xml:space="preserve">günden daha uzun sürmesi halinde taraflardan biri diğer tarafa 7 (yedi) gün öncesinden yazılı ihbarda bulunmak suretiyle işbu sözleşmeyi tek taraflı olarak ve sözleşmenin fesih tarihine dek oluşan tüm taahhütlerini ifa etmek koşuluyla feshedebilir. Diğer taraf bu fesih sebebi ile ilgili taraftan herhangi bir ad altında, tazminat, cezai şart </w:t>
      </w:r>
      <w:r w:rsidR="00772A88" w:rsidRPr="004132AD">
        <w:rPr>
          <w:rFonts w:ascii="Tahoma" w:eastAsia="SimSun" w:hAnsi="Tahoma" w:cs="Tahoma"/>
          <w:sz w:val="20"/>
          <w:szCs w:val="20"/>
        </w:rPr>
        <w:t>veya benzeri hak ve alacak taleb</w:t>
      </w:r>
      <w:r w:rsidRPr="004132AD">
        <w:rPr>
          <w:rFonts w:ascii="Tahoma" w:eastAsia="SimSun" w:hAnsi="Tahoma" w:cs="Tahoma"/>
          <w:sz w:val="20"/>
          <w:szCs w:val="20"/>
        </w:rPr>
        <w:t xml:space="preserve">inde bulunamaz. </w:t>
      </w:r>
    </w:p>
    <w:p w14:paraId="4E56A2D3" w14:textId="6A03AA2B" w:rsidR="00785CE5" w:rsidRPr="004132AD" w:rsidRDefault="00C3492E" w:rsidP="00383DED">
      <w:pPr>
        <w:pStyle w:val="MADDEBALIK"/>
        <w:spacing w:line="276" w:lineRule="auto"/>
        <w:jc w:val="both"/>
        <w:rPr>
          <w:rFonts w:ascii="Tahoma" w:hAnsi="Tahoma" w:cs="Tahoma"/>
          <w:color w:val="000000"/>
        </w:rPr>
      </w:pPr>
      <w:r w:rsidRPr="004132AD">
        <w:rPr>
          <w:rFonts w:ascii="Tahoma" w:hAnsi="Tahoma" w:cs="Tahoma"/>
          <w:color w:val="000000"/>
        </w:rPr>
        <w:t>20</w:t>
      </w:r>
      <w:r w:rsidR="00E77E8B" w:rsidRPr="004132AD">
        <w:rPr>
          <w:rFonts w:ascii="Tahoma" w:hAnsi="Tahoma" w:cs="Tahoma"/>
          <w:color w:val="000000"/>
        </w:rPr>
        <w:t>.</w:t>
      </w:r>
      <w:r w:rsidR="00E77E8B" w:rsidRPr="004132AD">
        <w:rPr>
          <w:rFonts w:ascii="Tahoma" w:hAnsi="Tahoma" w:cs="Tahoma"/>
          <w:color w:val="000000"/>
        </w:rPr>
        <w:tab/>
      </w:r>
      <w:r w:rsidR="00707B09" w:rsidRPr="004132AD">
        <w:rPr>
          <w:rFonts w:ascii="Tahoma" w:hAnsi="Tahoma" w:cs="Tahoma"/>
          <w:color w:val="000000"/>
        </w:rPr>
        <w:t>UYUŞMAZLIKLARIN ÇÖZÜMÜ</w:t>
      </w:r>
      <w:bookmarkEnd w:id="48"/>
      <w:bookmarkEnd w:id="49"/>
      <w:bookmarkEnd w:id="50"/>
    </w:p>
    <w:p w14:paraId="6CB15796" w14:textId="25D3A2B7" w:rsidR="009757F1" w:rsidRPr="004132AD" w:rsidRDefault="00707B09" w:rsidP="0061625C">
      <w:pPr>
        <w:pStyle w:val="Normal1"/>
        <w:spacing w:line="276" w:lineRule="auto"/>
        <w:rPr>
          <w:rFonts w:ascii="Tahoma" w:hAnsi="Tahoma" w:cs="Tahoma"/>
          <w:color w:val="000000"/>
        </w:rPr>
      </w:pPr>
      <w:r w:rsidRPr="004132AD">
        <w:rPr>
          <w:rFonts w:ascii="Tahoma" w:hAnsi="Tahoma" w:cs="Tahoma"/>
          <w:color w:val="000000"/>
        </w:rPr>
        <w:t xml:space="preserve">İşbu Sözleşmeden kaynaklanan uyuşmazlıklar Türk Hukukuna göre çözülecek olup bu uyuşmazlıkların çözümünde </w:t>
      </w:r>
      <w:r w:rsidR="00F85078" w:rsidRPr="004132AD">
        <w:rPr>
          <w:rFonts w:ascii="Tahoma" w:hAnsi="Tahoma" w:cs="Tahoma"/>
          <w:color w:val="000000"/>
        </w:rPr>
        <w:t xml:space="preserve">İstanbul </w:t>
      </w:r>
      <w:r w:rsidR="00BF19A9" w:rsidRPr="004132AD">
        <w:rPr>
          <w:rFonts w:ascii="Tahoma" w:hAnsi="Tahoma" w:cs="Tahoma"/>
          <w:color w:val="000000"/>
        </w:rPr>
        <w:t>Anadolu</w:t>
      </w:r>
      <w:r w:rsidR="00F85078" w:rsidRPr="004132AD">
        <w:rPr>
          <w:rFonts w:ascii="Tahoma" w:hAnsi="Tahoma" w:cs="Tahoma"/>
          <w:color w:val="000000"/>
        </w:rPr>
        <w:t xml:space="preserve"> Mahkemeleri ve İcra Daireleri yetkili kılınımştır.</w:t>
      </w:r>
      <w:bookmarkStart w:id="53" w:name="_Toc215043295"/>
      <w:bookmarkStart w:id="54" w:name="_Toc233627146"/>
      <w:bookmarkStart w:id="55" w:name="_Toc223153022"/>
    </w:p>
    <w:p w14:paraId="6A79F4A6" w14:textId="1737A770" w:rsidR="00785CE5" w:rsidRPr="004132AD" w:rsidRDefault="00C3492E" w:rsidP="00383DED">
      <w:pPr>
        <w:pStyle w:val="MADDEBALIK"/>
        <w:spacing w:line="276" w:lineRule="auto"/>
        <w:jc w:val="both"/>
        <w:rPr>
          <w:rFonts w:ascii="Tahoma" w:hAnsi="Tahoma" w:cs="Tahoma"/>
          <w:color w:val="000000"/>
        </w:rPr>
      </w:pPr>
      <w:r w:rsidRPr="004132AD">
        <w:rPr>
          <w:rFonts w:ascii="Tahoma" w:hAnsi="Tahoma" w:cs="Tahoma"/>
          <w:color w:val="000000"/>
        </w:rPr>
        <w:t>21</w:t>
      </w:r>
      <w:r w:rsidR="00707B09" w:rsidRPr="004132AD">
        <w:rPr>
          <w:rFonts w:ascii="Tahoma" w:hAnsi="Tahoma" w:cs="Tahoma"/>
          <w:color w:val="000000"/>
        </w:rPr>
        <w:t>.</w:t>
      </w:r>
      <w:r w:rsidR="00707B09" w:rsidRPr="004132AD">
        <w:rPr>
          <w:rFonts w:ascii="Tahoma" w:hAnsi="Tahoma" w:cs="Tahoma"/>
          <w:color w:val="000000"/>
        </w:rPr>
        <w:tab/>
        <w:t>GİZLİLİK</w:t>
      </w:r>
      <w:bookmarkEnd w:id="53"/>
      <w:bookmarkEnd w:id="54"/>
      <w:bookmarkEnd w:id="55"/>
    </w:p>
    <w:p w14:paraId="63AB7884" w14:textId="77777777" w:rsidR="00B818FE" w:rsidRPr="004132AD" w:rsidRDefault="00B818FE" w:rsidP="00AC0CE6">
      <w:pPr>
        <w:pStyle w:val="Normal1"/>
        <w:spacing w:line="276" w:lineRule="auto"/>
        <w:rPr>
          <w:rFonts w:ascii="Tahoma" w:hAnsi="Tahoma" w:cs="Tahoma"/>
          <w:color w:val="000000"/>
        </w:rPr>
      </w:pPr>
      <w:r w:rsidRPr="004132AD">
        <w:rPr>
          <w:rFonts w:ascii="Tahoma" w:hAnsi="Tahoma" w:cs="Tahoma"/>
          <w:color w:val="000000"/>
        </w:rPr>
        <w:t xml:space="preserve">Taraflar; aksi Taraflar’ca yazılı olarak kararlaştırılmadığı sürece veya yasal düzenlemeler, mahkeme veya resmi bir merci kararı gerektirmediği sürece işbu Sözleşme hükümlerini üçüncü şahıslara açıklayamazlar. </w:t>
      </w:r>
    </w:p>
    <w:p w14:paraId="443B5597" w14:textId="4772945A" w:rsidR="00120663" w:rsidRPr="004132AD" w:rsidRDefault="003D1EFE" w:rsidP="00383DED">
      <w:pPr>
        <w:pStyle w:val="Normal1"/>
        <w:spacing w:line="276" w:lineRule="auto"/>
        <w:rPr>
          <w:rFonts w:ascii="Tahoma" w:hAnsi="Tahoma" w:cs="Tahoma"/>
          <w:color w:val="000000"/>
        </w:rPr>
      </w:pPr>
      <w:r w:rsidRPr="004132AD">
        <w:rPr>
          <w:rFonts w:ascii="Tahoma" w:hAnsi="Tahoma" w:cs="Tahoma"/>
          <w:color w:val="000000"/>
        </w:rPr>
        <w:t xml:space="preserve">İşbu Gizlilik yükümlülüğü </w:t>
      </w:r>
      <w:r w:rsidR="00DB1037" w:rsidRPr="004132AD">
        <w:rPr>
          <w:rFonts w:ascii="Tahoma" w:hAnsi="Tahoma" w:cs="Tahoma"/>
          <w:color w:val="000000"/>
        </w:rPr>
        <w:t xml:space="preserve">Sözleşme’nin </w:t>
      </w:r>
      <w:r w:rsidR="00BF19A9" w:rsidRPr="004132AD">
        <w:rPr>
          <w:rFonts w:ascii="Tahoma" w:hAnsi="Tahoma" w:cs="Tahoma"/>
          <w:color w:val="000000"/>
        </w:rPr>
        <w:t xml:space="preserve">bitiminden sonra beş yıl </w:t>
      </w:r>
      <w:r w:rsidR="00D57921" w:rsidRPr="004132AD">
        <w:rPr>
          <w:rFonts w:ascii="Tahoma" w:hAnsi="Tahoma" w:cs="Tahoma"/>
          <w:color w:val="000000"/>
        </w:rPr>
        <w:t>olarak</w:t>
      </w:r>
      <w:r w:rsidRPr="004132AD">
        <w:rPr>
          <w:rFonts w:ascii="Tahoma" w:hAnsi="Tahoma" w:cs="Tahoma"/>
          <w:color w:val="000000"/>
        </w:rPr>
        <w:t xml:space="preserve"> yürürlükte kalacak ve Taraflar için bağlayıcı olacaktır.</w:t>
      </w:r>
    </w:p>
    <w:p w14:paraId="334F6270" w14:textId="3EE38B4B" w:rsidR="006C154B" w:rsidRPr="004132AD" w:rsidRDefault="00C3492E" w:rsidP="00383DED">
      <w:pPr>
        <w:pStyle w:val="Normal1"/>
        <w:spacing w:line="276" w:lineRule="auto"/>
        <w:rPr>
          <w:rFonts w:ascii="Tahoma" w:hAnsi="Tahoma" w:cs="Tahoma"/>
          <w:b/>
          <w:color w:val="000000"/>
        </w:rPr>
      </w:pPr>
      <w:bookmarkStart w:id="56" w:name="_Toc215043296"/>
      <w:bookmarkStart w:id="57" w:name="_Toc233627147"/>
      <w:bookmarkStart w:id="58" w:name="_Toc223153023"/>
      <w:r w:rsidRPr="004132AD">
        <w:rPr>
          <w:rFonts w:ascii="Tahoma" w:hAnsi="Tahoma" w:cs="Tahoma"/>
          <w:b/>
          <w:color w:val="000000"/>
        </w:rPr>
        <w:t>22</w:t>
      </w:r>
      <w:r w:rsidR="00707B09" w:rsidRPr="004132AD">
        <w:rPr>
          <w:rFonts w:ascii="Tahoma" w:hAnsi="Tahoma" w:cs="Tahoma"/>
          <w:b/>
          <w:color w:val="000000"/>
        </w:rPr>
        <w:t>.</w:t>
      </w:r>
      <w:bookmarkEnd w:id="56"/>
      <w:bookmarkEnd w:id="57"/>
      <w:bookmarkEnd w:id="58"/>
      <w:r w:rsidR="001F0910" w:rsidRPr="004132AD">
        <w:rPr>
          <w:rFonts w:ascii="Tahoma" w:hAnsi="Tahoma" w:cs="Tahoma"/>
          <w:b/>
          <w:color w:val="000000"/>
        </w:rPr>
        <w:t xml:space="preserve"> </w:t>
      </w:r>
      <w:r w:rsidR="00707B09" w:rsidRPr="004132AD">
        <w:rPr>
          <w:rFonts w:ascii="Tahoma" w:hAnsi="Tahoma" w:cs="Tahoma"/>
          <w:b/>
          <w:color w:val="000000"/>
        </w:rPr>
        <w:t>SÖZLEŞMENİN DEVRİ</w:t>
      </w:r>
    </w:p>
    <w:p w14:paraId="078041B3" w14:textId="66679D58" w:rsidR="009757F1" w:rsidRPr="004132AD" w:rsidRDefault="00C3492E" w:rsidP="009757F1">
      <w:pPr>
        <w:pStyle w:val="MADDEBALIK"/>
        <w:spacing w:line="276" w:lineRule="auto"/>
        <w:jc w:val="both"/>
        <w:rPr>
          <w:rFonts w:ascii="Tahoma" w:hAnsi="Tahoma" w:cs="Tahoma"/>
          <w:b w:val="0"/>
          <w:bCs/>
          <w:color w:val="000000"/>
        </w:rPr>
      </w:pPr>
      <w:r w:rsidRPr="004132AD">
        <w:rPr>
          <w:rFonts w:ascii="Tahoma" w:hAnsi="Tahoma" w:cs="Tahoma"/>
          <w:b w:val="0"/>
          <w:bCs/>
          <w:color w:val="000000"/>
        </w:rPr>
        <w:t>Yüklen</w:t>
      </w:r>
      <w:r w:rsidR="009757F1" w:rsidRPr="004132AD">
        <w:rPr>
          <w:rFonts w:ascii="Tahoma" w:hAnsi="Tahoma" w:cs="Tahoma"/>
          <w:b w:val="0"/>
          <w:bCs/>
          <w:color w:val="000000"/>
        </w:rPr>
        <w:t>i</w:t>
      </w:r>
      <w:r w:rsidRPr="004132AD">
        <w:rPr>
          <w:rFonts w:ascii="Tahoma" w:hAnsi="Tahoma" w:cs="Tahoma"/>
          <w:b w:val="0"/>
          <w:bCs/>
          <w:color w:val="000000"/>
        </w:rPr>
        <w:t xml:space="preserve">ci </w:t>
      </w:r>
      <w:r w:rsidR="00034066">
        <w:rPr>
          <w:rFonts w:ascii="Tahoma" w:hAnsi="Tahoma" w:cs="Tahoma"/>
          <w:b w:val="0"/>
          <w:bCs/>
          <w:color w:val="000000"/>
        </w:rPr>
        <w:t>i</w:t>
      </w:r>
      <w:r w:rsidR="009757F1" w:rsidRPr="004132AD">
        <w:rPr>
          <w:rFonts w:ascii="Tahoma" w:hAnsi="Tahoma" w:cs="Tahoma"/>
          <w:b w:val="0"/>
          <w:bCs/>
          <w:color w:val="000000"/>
        </w:rPr>
        <w:t>şbu sözleşmeyi ve işbu sözleşme ile üstlendi</w:t>
      </w:r>
      <w:r w:rsidRPr="004132AD">
        <w:rPr>
          <w:rFonts w:ascii="Tahoma" w:hAnsi="Tahoma" w:cs="Tahoma"/>
          <w:b w:val="0"/>
          <w:bCs/>
          <w:color w:val="000000"/>
        </w:rPr>
        <w:t xml:space="preserve">ği yükümlülükleri </w:t>
      </w:r>
      <w:proofErr w:type="spellStart"/>
      <w:r w:rsidRPr="004132AD">
        <w:rPr>
          <w:rFonts w:ascii="Tahoma" w:hAnsi="Tahoma" w:cs="Tahoma"/>
          <w:b w:val="0"/>
          <w:bCs/>
          <w:color w:val="000000"/>
        </w:rPr>
        <w:t>Enerya’nın</w:t>
      </w:r>
      <w:proofErr w:type="spellEnd"/>
      <w:r w:rsidRPr="004132AD">
        <w:rPr>
          <w:rFonts w:ascii="Tahoma" w:hAnsi="Tahoma" w:cs="Tahoma"/>
          <w:b w:val="0"/>
          <w:bCs/>
          <w:color w:val="000000"/>
        </w:rPr>
        <w:t xml:space="preserve"> </w:t>
      </w:r>
      <w:r w:rsidR="009757F1" w:rsidRPr="004132AD">
        <w:rPr>
          <w:rFonts w:ascii="Tahoma" w:hAnsi="Tahoma" w:cs="Tahoma"/>
          <w:b w:val="0"/>
          <w:bCs/>
          <w:color w:val="000000"/>
        </w:rPr>
        <w:t xml:space="preserve">yazılı onayı olmadan üçüncü kişilere devir ve temlik edemez. </w:t>
      </w:r>
    </w:p>
    <w:p w14:paraId="6DAF1412" w14:textId="77777777" w:rsidR="00297443" w:rsidRPr="004132AD" w:rsidRDefault="00297443" w:rsidP="009757F1">
      <w:pPr>
        <w:pStyle w:val="MADDEBALIK"/>
        <w:spacing w:line="276" w:lineRule="auto"/>
        <w:jc w:val="both"/>
        <w:rPr>
          <w:rFonts w:ascii="Tahoma" w:hAnsi="Tahoma" w:cs="Tahoma"/>
          <w:bCs/>
          <w:color w:val="000000"/>
        </w:rPr>
      </w:pPr>
    </w:p>
    <w:p w14:paraId="70A1E176" w14:textId="77777777" w:rsidR="00297443" w:rsidRPr="004132AD" w:rsidRDefault="00297443" w:rsidP="009757F1">
      <w:pPr>
        <w:pStyle w:val="MADDEBALIK"/>
        <w:spacing w:line="276" w:lineRule="auto"/>
        <w:jc w:val="both"/>
        <w:rPr>
          <w:rFonts w:ascii="Tahoma" w:hAnsi="Tahoma" w:cs="Tahoma"/>
          <w:bCs/>
          <w:color w:val="000000"/>
        </w:rPr>
      </w:pPr>
    </w:p>
    <w:p w14:paraId="2EB3CE63" w14:textId="1ADE6569" w:rsidR="001F0910" w:rsidRPr="004132AD" w:rsidRDefault="001F0910" w:rsidP="009757F1">
      <w:pPr>
        <w:pStyle w:val="MADDEBALIK"/>
        <w:spacing w:line="276" w:lineRule="auto"/>
        <w:jc w:val="both"/>
        <w:rPr>
          <w:rFonts w:ascii="Tahoma" w:hAnsi="Tahoma" w:cs="Tahoma"/>
          <w:bCs/>
          <w:color w:val="000000"/>
        </w:rPr>
      </w:pPr>
      <w:r w:rsidRPr="004132AD">
        <w:rPr>
          <w:rFonts w:ascii="Tahoma" w:hAnsi="Tahoma" w:cs="Tahoma"/>
          <w:bCs/>
          <w:color w:val="000000"/>
        </w:rPr>
        <w:t>17. BÖLÜNEBİLİRLİK</w:t>
      </w:r>
    </w:p>
    <w:p w14:paraId="721AB06C" w14:textId="77777777" w:rsidR="001F0910" w:rsidRPr="004132AD" w:rsidRDefault="001F0910" w:rsidP="009757F1">
      <w:pPr>
        <w:pStyle w:val="MADDEBALIK"/>
        <w:spacing w:line="276" w:lineRule="auto"/>
        <w:jc w:val="both"/>
        <w:rPr>
          <w:rFonts w:ascii="Tahoma" w:hAnsi="Tahoma" w:cs="Tahoma"/>
          <w:bCs/>
          <w:color w:val="000000"/>
        </w:rPr>
      </w:pPr>
    </w:p>
    <w:p w14:paraId="04EF1DF1" w14:textId="645C6005" w:rsidR="001F0910" w:rsidRPr="004132AD" w:rsidRDefault="001F0910" w:rsidP="009757F1">
      <w:pPr>
        <w:pStyle w:val="MADDEBALIK"/>
        <w:spacing w:line="276" w:lineRule="auto"/>
        <w:jc w:val="both"/>
        <w:rPr>
          <w:rFonts w:ascii="Tahoma" w:hAnsi="Tahoma" w:cs="Tahoma"/>
          <w:b w:val="0"/>
          <w:color w:val="000000"/>
        </w:rPr>
      </w:pPr>
      <w:r w:rsidRPr="004132AD">
        <w:rPr>
          <w:rFonts w:ascii="Tahoma" w:hAnsi="Tahoma" w:cs="Tahoma"/>
          <w:b w:val="0"/>
          <w:bCs/>
          <w:color w:val="000000"/>
        </w:rPr>
        <w:t xml:space="preserve">İş bu sözleşmenin herhangi bir maddesinin geçersiz olması durumunda sözleşmenin diğer maddelerinin ve sözleşmenin geçerliliği etkilenmeyecektir. </w:t>
      </w:r>
    </w:p>
    <w:p w14:paraId="5E652FCA" w14:textId="77777777" w:rsidR="00C3572F" w:rsidRPr="004132AD" w:rsidRDefault="00C3572F" w:rsidP="00383DED">
      <w:pPr>
        <w:pStyle w:val="MADDEBALIK"/>
        <w:spacing w:line="276" w:lineRule="auto"/>
        <w:jc w:val="both"/>
        <w:rPr>
          <w:rFonts w:ascii="Tahoma" w:hAnsi="Tahoma" w:cs="Tahoma"/>
          <w:color w:val="000000"/>
        </w:rPr>
      </w:pPr>
    </w:p>
    <w:p w14:paraId="796D81EE" w14:textId="77777777" w:rsidR="00C3492E" w:rsidRPr="004132AD" w:rsidRDefault="00C3492E" w:rsidP="00383DED">
      <w:pPr>
        <w:pStyle w:val="MADDEBALIK"/>
        <w:spacing w:line="276" w:lineRule="auto"/>
        <w:jc w:val="both"/>
        <w:rPr>
          <w:rFonts w:ascii="Tahoma" w:hAnsi="Tahoma" w:cs="Tahoma"/>
          <w:color w:val="000000"/>
        </w:rPr>
      </w:pPr>
    </w:p>
    <w:p w14:paraId="791E8543" w14:textId="77777777" w:rsidR="00C3492E" w:rsidRPr="004132AD" w:rsidRDefault="00C3492E" w:rsidP="00383DED">
      <w:pPr>
        <w:pStyle w:val="MADDEBALIK"/>
        <w:spacing w:line="276" w:lineRule="auto"/>
        <w:jc w:val="both"/>
        <w:rPr>
          <w:rFonts w:ascii="Tahoma" w:hAnsi="Tahoma" w:cs="Tahoma"/>
          <w:color w:val="000000"/>
        </w:rPr>
      </w:pPr>
    </w:p>
    <w:p w14:paraId="6AE74853" w14:textId="7194BCC4" w:rsidR="00785CE5" w:rsidRPr="004132AD" w:rsidRDefault="001F0910" w:rsidP="00383DED">
      <w:pPr>
        <w:pStyle w:val="MADDEBALIK"/>
        <w:spacing w:line="276" w:lineRule="auto"/>
        <w:jc w:val="both"/>
        <w:rPr>
          <w:rFonts w:ascii="Tahoma" w:hAnsi="Tahoma" w:cs="Tahoma"/>
          <w:color w:val="000000"/>
        </w:rPr>
      </w:pPr>
      <w:r w:rsidRPr="004132AD">
        <w:rPr>
          <w:rFonts w:ascii="Tahoma" w:hAnsi="Tahoma" w:cs="Tahoma"/>
          <w:color w:val="000000"/>
        </w:rPr>
        <w:t xml:space="preserve">18. </w:t>
      </w:r>
      <w:r w:rsidR="00707B09" w:rsidRPr="004132AD">
        <w:rPr>
          <w:rFonts w:ascii="Tahoma" w:hAnsi="Tahoma" w:cs="Tahoma"/>
          <w:color w:val="000000"/>
        </w:rPr>
        <w:t>BİLDİRİMLER</w:t>
      </w:r>
    </w:p>
    <w:p w14:paraId="45CE803A" w14:textId="77777777" w:rsidR="00785CE5" w:rsidRPr="004132AD" w:rsidRDefault="00707B09" w:rsidP="00383DED">
      <w:pPr>
        <w:pStyle w:val="Normal1"/>
        <w:spacing w:line="276" w:lineRule="auto"/>
        <w:rPr>
          <w:rFonts w:ascii="Tahoma" w:hAnsi="Tahoma" w:cs="Tahoma"/>
          <w:color w:val="000000"/>
        </w:rPr>
      </w:pPr>
      <w:r w:rsidRPr="004132AD">
        <w:rPr>
          <w:rFonts w:ascii="Tahoma" w:hAnsi="Tahoma" w:cs="Tahoma"/>
          <w:color w:val="000000"/>
        </w:rPr>
        <w:t xml:space="preserve">Sözleşmede aksi düzenlenmemiş olmadıkça, işbu Sözleşmeye ilişkin yazılı bildirimler, ilgili Tarafa imza karşılığı elden verilecek ya da orijinali aynı gün içerisinde gönderilmek üzere faks, elektronik posta veya taahhütlü mektupla gönderilecektir. </w:t>
      </w:r>
    </w:p>
    <w:p w14:paraId="0A2F5CDA" w14:textId="77777777" w:rsidR="00CB0B33" w:rsidRPr="004132AD" w:rsidRDefault="00CB0B33" w:rsidP="00383DED">
      <w:pPr>
        <w:pStyle w:val="MADDEBALIK"/>
        <w:spacing w:line="276" w:lineRule="auto"/>
        <w:jc w:val="both"/>
        <w:rPr>
          <w:rFonts w:ascii="Tahoma" w:hAnsi="Tahoma" w:cs="Tahoma"/>
          <w:color w:val="000000"/>
        </w:rPr>
      </w:pPr>
      <w:bookmarkStart w:id="59" w:name="_Toc233627148"/>
      <w:bookmarkStart w:id="60" w:name="_Toc223153024"/>
    </w:p>
    <w:p w14:paraId="485EFFC0" w14:textId="4FD0F50D" w:rsidR="00785CE5" w:rsidRPr="004132AD" w:rsidRDefault="00297443" w:rsidP="00383DED">
      <w:pPr>
        <w:pStyle w:val="MADDEBALIK"/>
        <w:spacing w:line="276" w:lineRule="auto"/>
        <w:jc w:val="both"/>
        <w:rPr>
          <w:rFonts w:ascii="Tahoma" w:hAnsi="Tahoma" w:cs="Tahoma"/>
          <w:color w:val="000000"/>
        </w:rPr>
      </w:pPr>
      <w:r w:rsidRPr="004132AD">
        <w:rPr>
          <w:rFonts w:ascii="Tahoma" w:hAnsi="Tahoma" w:cs="Tahoma"/>
          <w:color w:val="000000"/>
        </w:rPr>
        <w:t>19</w:t>
      </w:r>
      <w:r w:rsidR="00EF27FA" w:rsidRPr="004132AD">
        <w:rPr>
          <w:rFonts w:ascii="Tahoma" w:hAnsi="Tahoma" w:cs="Tahoma"/>
          <w:color w:val="000000"/>
        </w:rPr>
        <w:t>.</w:t>
      </w:r>
      <w:r w:rsidR="00707B09" w:rsidRPr="004132AD">
        <w:rPr>
          <w:rFonts w:ascii="Tahoma" w:hAnsi="Tahoma" w:cs="Tahoma"/>
          <w:color w:val="000000"/>
        </w:rPr>
        <w:tab/>
        <w:t>SAİR HÜKÜMLER</w:t>
      </w:r>
      <w:bookmarkEnd w:id="59"/>
      <w:bookmarkEnd w:id="60"/>
    </w:p>
    <w:p w14:paraId="7F8655B1" w14:textId="15090FA7" w:rsidR="00795721" w:rsidRPr="004132AD" w:rsidRDefault="00AC0CE6" w:rsidP="00AC0CE6">
      <w:pPr>
        <w:pStyle w:val="Normal1"/>
        <w:spacing w:line="276" w:lineRule="auto"/>
        <w:rPr>
          <w:rFonts w:ascii="Tahoma" w:hAnsi="Tahoma" w:cs="Tahoma"/>
          <w:color w:val="000000"/>
        </w:rPr>
      </w:pPr>
      <w:proofErr w:type="gramStart"/>
      <w:r w:rsidRPr="004132AD">
        <w:rPr>
          <w:rFonts w:ascii="Tahoma" w:hAnsi="Tahoma" w:cs="Tahoma"/>
          <w:color w:val="000000"/>
        </w:rPr>
        <w:t>a</w:t>
      </w:r>
      <w:proofErr w:type="gramEnd"/>
      <w:r w:rsidRPr="004132AD">
        <w:rPr>
          <w:rFonts w:ascii="Tahoma" w:hAnsi="Tahoma" w:cs="Tahoma"/>
          <w:color w:val="000000"/>
        </w:rPr>
        <w:t xml:space="preserve">- </w:t>
      </w:r>
      <w:r w:rsidR="00795721" w:rsidRPr="004132AD">
        <w:rPr>
          <w:rFonts w:ascii="Tahoma" w:hAnsi="Tahoma" w:cs="Tahoma"/>
          <w:color w:val="000000"/>
        </w:rPr>
        <w:t xml:space="preserve">Taraflar, işbu Sözleşme’den doğabilecek tüm uyuşmazlıklarda, </w:t>
      </w:r>
      <w:r w:rsidR="00BF19A9" w:rsidRPr="004132AD">
        <w:rPr>
          <w:rFonts w:ascii="Tahoma" w:hAnsi="Tahoma" w:cs="Tahoma"/>
          <w:color w:val="000000"/>
        </w:rPr>
        <w:t xml:space="preserve">Tarafların </w:t>
      </w:r>
      <w:r w:rsidR="00795721" w:rsidRPr="004132AD">
        <w:rPr>
          <w:rFonts w:ascii="Tahoma" w:hAnsi="Tahoma" w:cs="Tahoma"/>
          <w:color w:val="000000"/>
        </w:rPr>
        <w:t xml:space="preserve">defter, kayıt, bilgisayar kayıt ve çıktıları ile fatura ve belgelerin Hukuk Muhakemeleri Kanun’un 193. maddesi uyarınca münhasır delil olarak kabul edileceğini beyan ve kabul ederler. İşbu hüküm delil sözleşmesi niteliğindedir. </w:t>
      </w:r>
    </w:p>
    <w:p w14:paraId="78FD1715" w14:textId="0307829A" w:rsidR="001F0910" w:rsidRPr="004132AD" w:rsidRDefault="001F0910" w:rsidP="00AC0CE6">
      <w:pPr>
        <w:pStyle w:val="Normal1"/>
        <w:spacing w:line="276" w:lineRule="auto"/>
        <w:rPr>
          <w:rFonts w:ascii="Tahoma" w:hAnsi="Tahoma" w:cs="Tahoma"/>
          <w:color w:val="000000"/>
        </w:rPr>
      </w:pPr>
      <w:proofErr w:type="gramStart"/>
      <w:r w:rsidRPr="004132AD">
        <w:rPr>
          <w:rFonts w:ascii="Tahoma" w:hAnsi="Tahoma" w:cs="Tahoma"/>
          <w:color w:val="000000"/>
        </w:rPr>
        <w:t>b</w:t>
      </w:r>
      <w:proofErr w:type="gramEnd"/>
      <w:r w:rsidRPr="004132AD">
        <w:rPr>
          <w:rFonts w:ascii="Tahoma" w:hAnsi="Tahoma" w:cs="Tahoma"/>
          <w:color w:val="000000"/>
        </w:rPr>
        <w:t>- İş bu sözleşme ve eklerinde çelişki olması halinde hangi hükmün uygulanacağı hususunda</w:t>
      </w:r>
      <w:r w:rsidR="001116C4" w:rsidRPr="004132AD">
        <w:rPr>
          <w:rFonts w:ascii="Tahoma" w:hAnsi="Tahoma" w:cs="Tahoma"/>
          <w:color w:val="000000"/>
        </w:rPr>
        <w:t xml:space="preserve"> Satıcı,</w:t>
      </w:r>
      <w:r w:rsidRPr="004132AD">
        <w:rPr>
          <w:rFonts w:ascii="Tahoma" w:hAnsi="Tahoma" w:cs="Tahoma"/>
          <w:color w:val="000000"/>
        </w:rPr>
        <w:t xml:space="preserve"> Alıcının kararına itibar edilecektir.</w:t>
      </w:r>
    </w:p>
    <w:p w14:paraId="774E441F" w14:textId="72FF7621" w:rsidR="00785CE5" w:rsidRPr="004132AD" w:rsidRDefault="001F0910" w:rsidP="00383DED">
      <w:pPr>
        <w:pStyle w:val="Normal1"/>
        <w:spacing w:line="276" w:lineRule="auto"/>
        <w:rPr>
          <w:rFonts w:ascii="Tahoma" w:hAnsi="Tahoma" w:cs="Tahoma"/>
          <w:color w:val="000000"/>
        </w:rPr>
      </w:pPr>
      <w:r w:rsidRPr="004132AD">
        <w:rPr>
          <w:rFonts w:ascii="Tahoma" w:hAnsi="Tahoma" w:cs="Tahoma"/>
          <w:color w:val="000000"/>
        </w:rPr>
        <w:t>c</w:t>
      </w:r>
      <w:r w:rsidR="00707B09" w:rsidRPr="004132AD">
        <w:rPr>
          <w:rFonts w:ascii="Tahoma" w:hAnsi="Tahoma" w:cs="Tahoma"/>
          <w:color w:val="000000"/>
        </w:rPr>
        <w:t xml:space="preserve">- İşbu Sözleşme </w:t>
      </w:r>
      <w:proofErr w:type="gramStart"/>
      <w:r w:rsidRPr="004132AD">
        <w:rPr>
          <w:rFonts w:ascii="Tahoma" w:hAnsi="Tahoma" w:cs="Tahoma"/>
          <w:color w:val="000000"/>
        </w:rPr>
        <w:t>……………………..</w:t>
      </w:r>
      <w:r w:rsidR="00EF27FA" w:rsidRPr="004132AD">
        <w:rPr>
          <w:rFonts w:ascii="Tahoma" w:hAnsi="Tahoma" w:cs="Tahoma"/>
          <w:color w:val="000000"/>
        </w:rPr>
        <w:t>…</w:t>
      </w:r>
      <w:proofErr w:type="gramEnd"/>
      <w:r w:rsidR="00707B09" w:rsidRPr="004132AD">
        <w:rPr>
          <w:rFonts w:ascii="Tahoma" w:hAnsi="Tahoma" w:cs="Tahoma"/>
          <w:color w:val="000000"/>
        </w:rPr>
        <w:t>tarihin</w:t>
      </w:r>
      <w:r w:rsidR="00EF27FA" w:rsidRPr="004132AD">
        <w:rPr>
          <w:rFonts w:ascii="Tahoma" w:hAnsi="Tahoma" w:cs="Tahoma"/>
          <w:color w:val="000000"/>
        </w:rPr>
        <w:t xml:space="preserve">de, tek nüsha olarak imzalanarak </w:t>
      </w:r>
      <w:r w:rsidR="00707B09" w:rsidRPr="004132AD">
        <w:rPr>
          <w:rFonts w:ascii="Tahoma" w:hAnsi="Tahoma" w:cs="Tahoma"/>
          <w:color w:val="000000"/>
        </w:rPr>
        <w:t xml:space="preserve">yürürlüğe girmiştir. </w:t>
      </w:r>
      <w:r w:rsidR="00EF27FA" w:rsidRPr="004132AD">
        <w:rPr>
          <w:rFonts w:ascii="Tahoma" w:hAnsi="Tahoma" w:cs="Tahoma"/>
          <w:color w:val="000000"/>
        </w:rPr>
        <w:t xml:space="preserve">Sözleşmenin </w:t>
      </w:r>
      <w:r w:rsidR="00707B09" w:rsidRPr="004132AD">
        <w:rPr>
          <w:rFonts w:ascii="Tahoma" w:hAnsi="Tahoma" w:cs="Tahoma"/>
          <w:color w:val="000000"/>
        </w:rPr>
        <w:t xml:space="preserve">aslı </w:t>
      </w:r>
      <w:r w:rsidR="00EF27FA" w:rsidRPr="004132AD">
        <w:rPr>
          <w:rFonts w:ascii="Tahoma" w:hAnsi="Tahoma" w:cs="Tahoma"/>
          <w:color w:val="000000"/>
        </w:rPr>
        <w:t xml:space="preserve">Alıcıda </w:t>
      </w:r>
      <w:r w:rsidR="00707B09" w:rsidRPr="004132AD">
        <w:rPr>
          <w:rFonts w:ascii="Tahoma" w:hAnsi="Tahoma" w:cs="Tahoma"/>
          <w:color w:val="000000"/>
        </w:rPr>
        <w:t>kalacak</w:t>
      </w:r>
      <w:r w:rsidR="00EF27FA" w:rsidRPr="004132AD">
        <w:rPr>
          <w:rFonts w:ascii="Tahoma" w:hAnsi="Tahoma" w:cs="Tahoma"/>
          <w:color w:val="000000"/>
        </w:rPr>
        <w:t>tır.</w:t>
      </w:r>
    </w:p>
    <w:p w14:paraId="7630520E" w14:textId="77777777" w:rsidR="00034066" w:rsidRDefault="00034066" w:rsidP="00772A88">
      <w:pPr>
        <w:pStyle w:val="Normal1"/>
        <w:spacing w:line="276" w:lineRule="auto"/>
        <w:rPr>
          <w:rFonts w:ascii="Tahoma" w:hAnsi="Tahoma" w:cs="Tahoma"/>
          <w:b/>
          <w:color w:val="000000"/>
        </w:rPr>
      </w:pPr>
    </w:p>
    <w:p w14:paraId="40597438" w14:textId="2FB3B468" w:rsidR="00785CE5" w:rsidRPr="004132AD" w:rsidRDefault="00772A88" w:rsidP="00772A88">
      <w:pPr>
        <w:pStyle w:val="Normal1"/>
        <w:spacing w:line="276" w:lineRule="auto"/>
        <w:rPr>
          <w:rFonts w:ascii="Tahoma" w:hAnsi="Tahoma" w:cs="Tahoma"/>
          <w:color w:val="000000"/>
        </w:rPr>
      </w:pPr>
      <w:r w:rsidRPr="004132AD">
        <w:rPr>
          <w:rFonts w:ascii="Tahoma" w:hAnsi="Tahoma" w:cs="Tahoma"/>
          <w:b/>
          <w:color w:val="000000"/>
        </w:rPr>
        <w:t>ENERYA</w:t>
      </w:r>
      <w:r w:rsidR="00034066">
        <w:rPr>
          <w:rFonts w:ascii="Tahoma" w:hAnsi="Tahoma" w:cs="Tahoma"/>
          <w:b/>
          <w:color w:val="000000"/>
        </w:rPr>
        <w:t xml:space="preserve"> DENİZLİ GAZ DAĞITIM A.Ş.     </w:t>
      </w:r>
      <w:r w:rsidR="00707B09" w:rsidRPr="004132AD">
        <w:rPr>
          <w:rFonts w:ascii="Tahoma" w:hAnsi="Tahoma" w:cs="Tahoma"/>
          <w:color w:val="000000"/>
        </w:rPr>
        <w:tab/>
      </w:r>
      <w:r w:rsidRPr="004132AD">
        <w:rPr>
          <w:rFonts w:ascii="Tahoma" w:hAnsi="Tahoma" w:cs="Tahoma"/>
          <w:color w:val="000000"/>
        </w:rPr>
        <w:tab/>
      </w:r>
      <w:r w:rsidR="00034066" w:rsidRPr="00034066">
        <w:rPr>
          <w:rFonts w:ascii="Tahoma" w:hAnsi="Tahoma" w:cs="Tahoma"/>
          <w:b/>
          <w:color w:val="000000"/>
        </w:rPr>
        <w:t>CNG GAZ SANAYİ VE TİCARET A.Ş.</w:t>
      </w:r>
      <w:r w:rsidR="00707B09" w:rsidRPr="004132AD">
        <w:rPr>
          <w:rFonts w:ascii="Tahoma" w:hAnsi="Tahoma" w:cs="Tahoma"/>
          <w:b/>
          <w:color w:val="000000"/>
        </w:rPr>
        <w:tab/>
      </w:r>
      <w:r w:rsidR="00707B09" w:rsidRPr="004132AD">
        <w:rPr>
          <w:rFonts w:ascii="Tahoma" w:hAnsi="Tahoma" w:cs="Tahoma"/>
          <w:color w:val="000000"/>
        </w:rPr>
        <w:tab/>
      </w:r>
      <w:r w:rsidR="00707B09" w:rsidRPr="004132AD">
        <w:rPr>
          <w:rFonts w:ascii="Tahoma" w:hAnsi="Tahoma" w:cs="Tahoma"/>
          <w:color w:val="000000"/>
        </w:rPr>
        <w:tab/>
      </w:r>
      <w:r w:rsidR="00707B09" w:rsidRPr="004132AD">
        <w:rPr>
          <w:rFonts w:ascii="Tahoma" w:hAnsi="Tahoma" w:cs="Tahoma"/>
          <w:color w:val="000000"/>
        </w:rPr>
        <w:tab/>
      </w:r>
      <w:r w:rsidR="00707B09" w:rsidRPr="004132AD">
        <w:rPr>
          <w:rFonts w:ascii="Tahoma" w:hAnsi="Tahoma" w:cs="Tahoma"/>
          <w:color w:val="000000"/>
        </w:rPr>
        <w:tab/>
      </w:r>
    </w:p>
    <w:p w14:paraId="42CC579E" w14:textId="77777777" w:rsidR="00785CE5" w:rsidRPr="004132AD" w:rsidRDefault="00785CE5" w:rsidP="00383DED">
      <w:pPr>
        <w:spacing w:line="276" w:lineRule="auto"/>
        <w:jc w:val="both"/>
        <w:rPr>
          <w:rFonts w:ascii="Tahoma" w:hAnsi="Tahoma" w:cs="Tahoma"/>
          <w:color w:val="000000"/>
          <w:sz w:val="20"/>
          <w:szCs w:val="20"/>
        </w:rPr>
        <w:sectPr w:rsidR="00785CE5" w:rsidRPr="004132AD" w:rsidSect="00C949D0">
          <w:headerReference w:type="default" r:id="rId8"/>
          <w:footerReference w:type="even" r:id="rId9"/>
          <w:footerReference w:type="default" r:id="rId10"/>
          <w:footerReference w:type="first" r:id="rId11"/>
          <w:type w:val="continuous"/>
          <w:pgSz w:w="11906" w:h="16838"/>
          <w:pgMar w:top="1134" w:right="1134" w:bottom="1134" w:left="1418" w:header="709" w:footer="709" w:gutter="0"/>
          <w:cols w:space="708"/>
          <w:titlePg/>
          <w:docGrid w:linePitch="360"/>
        </w:sectPr>
      </w:pPr>
    </w:p>
    <w:p w14:paraId="344A28FB" w14:textId="213C38AC" w:rsidR="00785CE5" w:rsidRPr="004132AD" w:rsidRDefault="00707B09" w:rsidP="00383DED">
      <w:pPr>
        <w:pStyle w:val="Normal1"/>
        <w:spacing w:before="0" w:beforeAutospacing="0" w:after="0" w:afterAutospacing="0" w:line="276" w:lineRule="auto"/>
        <w:rPr>
          <w:rFonts w:ascii="Tahoma" w:hAnsi="Tahoma" w:cs="Tahoma"/>
          <w:b/>
          <w:color w:val="000000"/>
        </w:rPr>
      </w:pPr>
      <w:bookmarkStart w:id="62" w:name="_Toc188863866"/>
      <w:bookmarkStart w:id="63" w:name="_Toc188868648"/>
      <w:bookmarkStart w:id="64" w:name="_Toc189041425"/>
      <w:bookmarkStart w:id="65" w:name="_Toc215043298"/>
      <w:bookmarkStart w:id="66" w:name="_Toc233627149"/>
      <w:bookmarkStart w:id="67" w:name="_Toc223153025"/>
      <w:r w:rsidRPr="004132AD">
        <w:rPr>
          <w:rFonts w:ascii="Tahoma" w:hAnsi="Tahoma" w:cs="Tahoma"/>
          <w:b/>
          <w:color w:val="000000"/>
        </w:rPr>
        <w:lastRenderedPageBreak/>
        <w:t xml:space="preserve">EK </w:t>
      </w:r>
      <w:bookmarkStart w:id="68" w:name="_Toc188863867"/>
      <w:bookmarkStart w:id="69" w:name="_Toc188868649"/>
      <w:bookmarkStart w:id="70" w:name="_Toc189041426"/>
      <w:bookmarkEnd w:id="62"/>
      <w:bookmarkEnd w:id="63"/>
      <w:bookmarkEnd w:id="64"/>
      <w:r w:rsidRPr="004132AD">
        <w:rPr>
          <w:rFonts w:ascii="Tahoma" w:hAnsi="Tahoma" w:cs="Tahoma"/>
          <w:b/>
          <w:color w:val="000000"/>
        </w:rPr>
        <w:t xml:space="preserve">1 </w:t>
      </w:r>
      <w:r w:rsidR="00EF27FA" w:rsidRPr="004132AD">
        <w:rPr>
          <w:rFonts w:ascii="Tahoma" w:hAnsi="Tahoma" w:cs="Tahoma"/>
          <w:b/>
          <w:color w:val="000000"/>
        </w:rPr>
        <w:t>–</w:t>
      </w:r>
      <w:r w:rsidRPr="004132AD">
        <w:rPr>
          <w:rFonts w:ascii="Tahoma" w:hAnsi="Tahoma" w:cs="Tahoma"/>
          <w:b/>
          <w:color w:val="000000"/>
        </w:rPr>
        <w:t xml:space="preserve"> </w:t>
      </w:r>
      <w:r w:rsidR="005776A3" w:rsidRPr="004132AD">
        <w:rPr>
          <w:rFonts w:ascii="Tahoma" w:hAnsi="Tahoma" w:cs="Tahoma"/>
          <w:b/>
          <w:color w:val="000000"/>
        </w:rPr>
        <w:t>SIKIŞTIRILMIŞ</w:t>
      </w:r>
      <w:r w:rsidR="00EF27FA" w:rsidRPr="004132AD">
        <w:rPr>
          <w:rFonts w:ascii="Tahoma" w:hAnsi="Tahoma" w:cs="Tahoma"/>
          <w:b/>
          <w:color w:val="000000"/>
        </w:rPr>
        <w:t xml:space="preserve"> </w:t>
      </w:r>
      <w:r w:rsidRPr="004132AD">
        <w:rPr>
          <w:rFonts w:ascii="Tahoma" w:hAnsi="Tahoma" w:cs="Tahoma"/>
          <w:b/>
          <w:color w:val="000000"/>
        </w:rPr>
        <w:t>DOĞAL GAZ KALİTE ŞARTNAMESİ</w:t>
      </w:r>
      <w:bookmarkEnd w:id="65"/>
      <w:bookmarkEnd w:id="66"/>
      <w:bookmarkEnd w:id="67"/>
      <w:bookmarkEnd w:id="68"/>
      <w:bookmarkEnd w:id="69"/>
      <w:bookmarkEnd w:id="70"/>
    </w:p>
    <w:p w14:paraId="1C130432"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Kimyasal Kompozisyon ( Mol Yüzdesi Olarak)</w:t>
      </w:r>
    </w:p>
    <w:p w14:paraId="2094B1EE"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037AC10B"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Metan</w:t>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t>( C1 )</w:t>
      </w:r>
      <w:r w:rsidRPr="004132AD">
        <w:rPr>
          <w:rFonts w:ascii="Tahoma" w:hAnsi="Tahoma" w:cs="Tahoma"/>
          <w:color w:val="C00000"/>
        </w:rPr>
        <w:tab/>
        <w:t>Min.</w:t>
      </w:r>
      <w:r w:rsidRPr="004132AD">
        <w:rPr>
          <w:rFonts w:ascii="Tahoma" w:hAnsi="Tahoma" w:cs="Tahoma"/>
          <w:color w:val="C00000"/>
        </w:rPr>
        <w:tab/>
      </w:r>
      <w:r w:rsidR="00120663" w:rsidRPr="004132AD">
        <w:rPr>
          <w:rFonts w:ascii="Tahoma" w:hAnsi="Tahoma" w:cs="Tahoma"/>
          <w:color w:val="C00000"/>
        </w:rPr>
        <w:tab/>
      </w:r>
      <w:r w:rsidRPr="004132AD">
        <w:rPr>
          <w:rFonts w:ascii="Tahoma" w:hAnsi="Tahoma" w:cs="Tahoma"/>
          <w:color w:val="C00000"/>
        </w:rPr>
        <w:t xml:space="preserve"> % 82</w:t>
      </w:r>
    </w:p>
    <w:p w14:paraId="174C84B6"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6D8BF90E"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Etan</w:t>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t>( C2 )</w:t>
      </w:r>
      <w:r w:rsidRPr="004132AD">
        <w:rPr>
          <w:rFonts w:ascii="Tahoma" w:hAnsi="Tahoma" w:cs="Tahoma"/>
          <w:color w:val="C00000"/>
        </w:rPr>
        <w:tab/>
        <w:t xml:space="preserve">Maks. </w:t>
      </w:r>
      <w:r w:rsidR="00120663" w:rsidRPr="004132AD">
        <w:rPr>
          <w:rFonts w:ascii="Tahoma" w:hAnsi="Tahoma" w:cs="Tahoma"/>
          <w:color w:val="C00000"/>
        </w:rPr>
        <w:tab/>
      </w:r>
      <w:r w:rsidR="00120663" w:rsidRPr="004132AD">
        <w:rPr>
          <w:rFonts w:ascii="Tahoma" w:hAnsi="Tahoma" w:cs="Tahoma"/>
          <w:color w:val="C00000"/>
        </w:rPr>
        <w:tab/>
      </w:r>
      <w:r w:rsidRPr="004132AD">
        <w:rPr>
          <w:rFonts w:ascii="Tahoma" w:hAnsi="Tahoma" w:cs="Tahoma"/>
          <w:color w:val="C00000"/>
        </w:rPr>
        <w:t>% 12</w:t>
      </w:r>
    </w:p>
    <w:p w14:paraId="2DDE7E1B"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4B989A90"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Propan</w:t>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t>( C3 )</w:t>
      </w:r>
      <w:r w:rsidRPr="004132AD">
        <w:rPr>
          <w:rFonts w:ascii="Tahoma" w:hAnsi="Tahoma" w:cs="Tahoma"/>
          <w:color w:val="C00000"/>
        </w:rPr>
        <w:tab/>
        <w:t>Maks.</w:t>
      </w:r>
      <w:r w:rsidRPr="004132AD">
        <w:rPr>
          <w:rFonts w:ascii="Tahoma" w:hAnsi="Tahoma" w:cs="Tahoma"/>
          <w:color w:val="C00000"/>
        </w:rPr>
        <w:tab/>
      </w:r>
      <w:r w:rsidR="00120663" w:rsidRPr="004132AD">
        <w:rPr>
          <w:rFonts w:ascii="Tahoma" w:hAnsi="Tahoma" w:cs="Tahoma"/>
          <w:color w:val="C00000"/>
        </w:rPr>
        <w:tab/>
      </w:r>
      <w:r w:rsidRPr="004132AD">
        <w:rPr>
          <w:rFonts w:ascii="Tahoma" w:hAnsi="Tahoma" w:cs="Tahoma"/>
          <w:color w:val="C00000"/>
        </w:rPr>
        <w:t xml:space="preserve"> % 4</w:t>
      </w:r>
    </w:p>
    <w:p w14:paraId="386E6E77"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7F909123"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Bütan</w:t>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t>( C4 )</w:t>
      </w:r>
      <w:r w:rsidRPr="004132AD">
        <w:rPr>
          <w:rFonts w:ascii="Tahoma" w:hAnsi="Tahoma" w:cs="Tahoma"/>
          <w:color w:val="C00000"/>
        </w:rPr>
        <w:tab/>
        <w:t>Maks.</w:t>
      </w:r>
      <w:r w:rsidRPr="004132AD">
        <w:rPr>
          <w:rFonts w:ascii="Tahoma" w:hAnsi="Tahoma" w:cs="Tahoma"/>
          <w:color w:val="C00000"/>
        </w:rPr>
        <w:tab/>
      </w:r>
      <w:r w:rsidR="00120663" w:rsidRPr="004132AD">
        <w:rPr>
          <w:rFonts w:ascii="Tahoma" w:hAnsi="Tahoma" w:cs="Tahoma"/>
          <w:color w:val="C00000"/>
        </w:rPr>
        <w:tab/>
      </w:r>
      <w:r w:rsidRPr="004132AD">
        <w:rPr>
          <w:rFonts w:ascii="Tahoma" w:hAnsi="Tahoma" w:cs="Tahoma"/>
          <w:color w:val="C00000"/>
        </w:rPr>
        <w:t>% 2,5</w:t>
      </w:r>
    </w:p>
    <w:p w14:paraId="681CD79C"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35886B17"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Pentan ve Diğer Ağır Karbonlar</w:t>
      </w:r>
      <w:r w:rsidRPr="004132AD">
        <w:rPr>
          <w:rFonts w:ascii="Tahoma" w:hAnsi="Tahoma" w:cs="Tahoma"/>
          <w:color w:val="C00000"/>
        </w:rPr>
        <w:tab/>
      </w:r>
      <w:r w:rsidR="00CB43A8" w:rsidRPr="004132AD">
        <w:rPr>
          <w:rFonts w:ascii="Tahoma" w:hAnsi="Tahoma" w:cs="Tahoma"/>
          <w:color w:val="C00000"/>
        </w:rPr>
        <w:tab/>
      </w:r>
      <w:r w:rsidR="00591366" w:rsidRPr="004132AD">
        <w:rPr>
          <w:rFonts w:ascii="Tahoma" w:hAnsi="Tahoma" w:cs="Tahoma"/>
          <w:color w:val="C00000"/>
        </w:rPr>
        <w:tab/>
      </w:r>
      <w:r w:rsidRPr="004132AD">
        <w:rPr>
          <w:rFonts w:ascii="Tahoma" w:hAnsi="Tahoma" w:cs="Tahoma"/>
          <w:color w:val="C00000"/>
        </w:rPr>
        <w:t>( C5+ ) Maks.</w:t>
      </w:r>
      <w:r w:rsidRPr="004132AD">
        <w:rPr>
          <w:rFonts w:ascii="Tahoma" w:hAnsi="Tahoma" w:cs="Tahoma"/>
          <w:color w:val="C00000"/>
        </w:rPr>
        <w:tab/>
      </w:r>
      <w:r w:rsidR="00120663" w:rsidRPr="004132AD">
        <w:rPr>
          <w:rFonts w:ascii="Tahoma" w:hAnsi="Tahoma" w:cs="Tahoma"/>
          <w:color w:val="C00000"/>
        </w:rPr>
        <w:tab/>
      </w:r>
      <w:r w:rsidRPr="004132AD">
        <w:rPr>
          <w:rFonts w:ascii="Tahoma" w:hAnsi="Tahoma" w:cs="Tahoma"/>
          <w:color w:val="C00000"/>
        </w:rPr>
        <w:t>% 1</w:t>
      </w:r>
    </w:p>
    <w:p w14:paraId="4D812F04"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6FF5883D"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Karbondioksit</w:t>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t>( CO2 ) Maks.</w:t>
      </w:r>
      <w:r w:rsidRPr="004132AD">
        <w:rPr>
          <w:rFonts w:ascii="Tahoma" w:hAnsi="Tahoma" w:cs="Tahoma"/>
          <w:color w:val="C00000"/>
        </w:rPr>
        <w:tab/>
      </w:r>
      <w:r w:rsidR="00120663" w:rsidRPr="004132AD">
        <w:rPr>
          <w:rFonts w:ascii="Tahoma" w:hAnsi="Tahoma" w:cs="Tahoma"/>
          <w:color w:val="C00000"/>
        </w:rPr>
        <w:tab/>
      </w:r>
      <w:r w:rsidRPr="004132AD">
        <w:rPr>
          <w:rFonts w:ascii="Tahoma" w:hAnsi="Tahoma" w:cs="Tahoma"/>
          <w:color w:val="C00000"/>
        </w:rPr>
        <w:t>% 3</w:t>
      </w:r>
    </w:p>
    <w:p w14:paraId="3978798E"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5DDC1DEB"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Oksijen</w:t>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t>( O2 )</w:t>
      </w:r>
      <w:r w:rsidRPr="004132AD">
        <w:rPr>
          <w:rFonts w:ascii="Tahoma" w:hAnsi="Tahoma" w:cs="Tahoma"/>
          <w:color w:val="C00000"/>
        </w:rPr>
        <w:tab/>
        <w:t>Maks</w:t>
      </w:r>
      <w:r w:rsidR="00120663" w:rsidRPr="004132AD">
        <w:rPr>
          <w:rFonts w:ascii="Tahoma" w:hAnsi="Tahoma" w:cs="Tahoma"/>
          <w:color w:val="C00000"/>
        </w:rPr>
        <w:tab/>
      </w:r>
      <w:r w:rsidR="00120663" w:rsidRPr="004132AD">
        <w:rPr>
          <w:rFonts w:ascii="Tahoma" w:hAnsi="Tahoma" w:cs="Tahoma"/>
          <w:color w:val="C00000"/>
        </w:rPr>
        <w:tab/>
      </w:r>
      <w:r w:rsidRPr="004132AD">
        <w:rPr>
          <w:rFonts w:ascii="Tahoma" w:hAnsi="Tahoma" w:cs="Tahoma"/>
          <w:color w:val="C00000"/>
        </w:rPr>
        <w:t>% 0,5</w:t>
      </w:r>
    </w:p>
    <w:p w14:paraId="60749856"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7404FE85"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Azot</w:t>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t>( N2 )</w:t>
      </w:r>
      <w:r w:rsidRPr="004132AD">
        <w:rPr>
          <w:rFonts w:ascii="Tahoma" w:hAnsi="Tahoma" w:cs="Tahoma"/>
          <w:color w:val="C00000"/>
        </w:rPr>
        <w:tab/>
        <w:t>Maks.</w:t>
      </w:r>
      <w:r w:rsidRPr="004132AD">
        <w:rPr>
          <w:rFonts w:ascii="Tahoma" w:hAnsi="Tahoma" w:cs="Tahoma"/>
          <w:color w:val="C00000"/>
        </w:rPr>
        <w:tab/>
      </w:r>
      <w:r w:rsidR="00120663" w:rsidRPr="004132AD">
        <w:rPr>
          <w:rFonts w:ascii="Tahoma" w:hAnsi="Tahoma" w:cs="Tahoma"/>
          <w:color w:val="C00000"/>
        </w:rPr>
        <w:tab/>
      </w:r>
      <w:r w:rsidRPr="004132AD">
        <w:rPr>
          <w:rFonts w:ascii="Tahoma" w:hAnsi="Tahoma" w:cs="Tahoma"/>
          <w:color w:val="C00000"/>
        </w:rPr>
        <w:t xml:space="preserve"> % 5,</w:t>
      </w:r>
      <w:r w:rsidR="00DE614B" w:rsidRPr="004132AD">
        <w:rPr>
          <w:rFonts w:ascii="Tahoma" w:hAnsi="Tahoma" w:cs="Tahoma"/>
          <w:color w:val="C00000"/>
        </w:rPr>
        <w:t>8</w:t>
      </w:r>
    </w:p>
    <w:p w14:paraId="7EA52801"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20FC9997"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Kükürt</w:t>
      </w:r>
    </w:p>
    <w:p w14:paraId="159CE6A3"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3F48B835"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Hidrojen Sülfür</w:t>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t>( H2S ) Maks.</w:t>
      </w:r>
      <w:r w:rsidRPr="004132AD">
        <w:rPr>
          <w:rFonts w:ascii="Tahoma" w:hAnsi="Tahoma" w:cs="Tahoma"/>
          <w:color w:val="C00000"/>
        </w:rPr>
        <w:tab/>
      </w:r>
      <w:r w:rsidR="00120663" w:rsidRPr="004132AD">
        <w:rPr>
          <w:rFonts w:ascii="Tahoma" w:hAnsi="Tahoma" w:cs="Tahoma"/>
          <w:color w:val="C00000"/>
        </w:rPr>
        <w:tab/>
      </w:r>
      <w:r w:rsidRPr="004132AD">
        <w:rPr>
          <w:rFonts w:ascii="Tahoma" w:hAnsi="Tahoma" w:cs="Tahoma"/>
          <w:color w:val="C00000"/>
        </w:rPr>
        <w:t>5,</w:t>
      </w:r>
      <w:r w:rsidR="00DE614B" w:rsidRPr="004132AD">
        <w:rPr>
          <w:rFonts w:ascii="Tahoma" w:hAnsi="Tahoma" w:cs="Tahoma"/>
          <w:color w:val="C00000"/>
        </w:rPr>
        <w:t>35</w:t>
      </w:r>
      <w:r w:rsidRPr="004132AD">
        <w:rPr>
          <w:rFonts w:ascii="Tahoma" w:hAnsi="Tahoma" w:cs="Tahoma"/>
          <w:color w:val="C00000"/>
        </w:rPr>
        <w:t xml:space="preserve"> mg/m</w:t>
      </w:r>
      <w:r w:rsidRPr="004132AD">
        <w:rPr>
          <w:rFonts w:ascii="Tahoma" w:hAnsi="Tahoma" w:cs="Tahoma"/>
          <w:color w:val="C00000"/>
          <w:vertAlign w:val="superscript"/>
        </w:rPr>
        <w:t>3</w:t>
      </w:r>
    </w:p>
    <w:p w14:paraId="63CF9D8C"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2EDBEAF6"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Merkaptan Kükürt Maks.</w:t>
      </w:r>
      <w:r w:rsidRPr="004132AD">
        <w:rPr>
          <w:rFonts w:ascii="Tahoma" w:hAnsi="Tahoma" w:cs="Tahoma"/>
          <w:color w:val="C00000"/>
        </w:rPr>
        <w:tab/>
      </w:r>
      <w:r w:rsidR="00CB43A8" w:rsidRPr="004132AD">
        <w:rPr>
          <w:rFonts w:ascii="Tahoma" w:hAnsi="Tahoma" w:cs="Tahoma"/>
          <w:color w:val="C00000"/>
        </w:rPr>
        <w:tab/>
      </w:r>
      <w:r w:rsidR="00CB43A8" w:rsidRPr="004132AD">
        <w:rPr>
          <w:rFonts w:ascii="Tahoma" w:hAnsi="Tahoma" w:cs="Tahoma"/>
          <w:color w:val="C00000"/>
        </w:rPr>
        <w:tab/>
      </w:r>
      <w:r w:rsidRPr="004132AD">
        <w:rPr>
          <w:rFonts w:ascii="Tahoma" w:hAnsi="Tahoma" w:cs="Tahoma"/>
          <w:color w:val="C00000"/>
        </w:rPr>
        <w:t>1</w:t>
      </w:r>
      <w:r w:rsidR="00DE614B" w:rsidRPr="004132AD">
        <w:rPr>
          <w:rFonts w:ascii="Tahoma" w:hAnsi="Tahoma" w:cs="Tahoma"/>
          <w:color w:val="C00000"/>
        </w:rPr>
        <w:t>6</w:t>
      </w:r>
      <w:r w:rsidRPr="004132AD">
        <w:rPr>
          <w:rFonts w:ascii="Tahoma" w:hAnsi="Tahoma" w:cs="Tahoma"/>
          <w:color w:val="C00000"/>
        </w:rPr>
        <w:t>,</w:t>
      </w:r>
      <w:r w:rsidR="00DE614B" w:rsidRPr="004132AD">
        <w:rPr>
          <w:rFonts w:ascii="Tahoma" w:hAnsi="Tahoma" w:cs="Tahoma"/>
          <w:color w:val="C00000"/>
        </w:rPr>
        <w:t>07</w:t>
      </w:r>
      <w:r w:rsidRPr="004132AD">
        <w:rPr>
          <w:rFonts w:ascii="Tahoma" w:hAnsi="Tahoma" w:cs="Tahoma"/>
          <w:color w:val="C00000"/>
        </w:rPr>
        <w:t xml:space="preserve"> mg/m</w:t>
      </w:r>
      <w:r w:rsidRPr="004132AD">
        <w:rPr>
          <w:rFonts w:ascii="Tahoma" w:hAnsi="Tahoma" w:cs="Tahoma"/>
          <w:color w:val="C00000"/>
          <w:vertAlign w:val="superscript"/>
        </w:rPr>
        <w:t>3</w:t>
      </w:r>
    </w:p>
    <w:p w14:paraId="45D1B6CF"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195EFC11"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Toplam Kükürt</w:t>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t>Maks.</w:t>
      </w:r>
      <w:r w:rsidRPr="004132AD">
        <w:rPr>
          <w:rFonts w:ascii="Tahoma" w:hAnsi="Tahoma" w:cs="Tahoma"/>
          <w:color w:val="C00000"/>
        </w:rPr>
        <w:tab/>
        <w:t xml:space="preserve"> 11</w:t>
      </w:r>
      <w:r w:rsidR="00DE614B" w:rsidRPr="004132AD">
        <w:rPr>
          <w:rFonts w:ascii="Tahoma" w:hAnsi="Tahoma" w:cs="Tahoma"/>
          <w:color w:val="C00000"/>
        </w:rPr>
        <w:t>5</w:t>
      </w:r>
      <w:r w:rsidRPr="004132AD">
        <w:rPr>
          <w:rFonts w:ascii="Tahoma" w:hAnsi="Tahoma" w:cs="Tahoma"/>
          <w:color w:val="C00000"/>
        </w:rPr>
        <w:t>,</w:t>
      </w:r>
      <w:r w:rsidR="00DE614B" w:rsidRPr="004132AD">
        <w:rPr>
          <w:rFonts w:ascii="Tahoma" w:hAnsi="Tahoma" w:cs="Tahoma"/>
          <w:color w:val="C00000"/>
        </w:rPr>
        <w:t>5</w:t>
      </w:r>
      <w:r w:rsidRPr="004132AD">
        <w:rPr>
          <w:rFonts w:ascii="Tahoma" w:hAnsi="Tahoma" w:cs="Tahoma"/>
          <w:color w:val="C00000"/>
        </w:rPr>
        <w:t>0 mg/m</w:t>
      </w:r>
      <w:r w:rsidRPr="004132AD">
        <w:rPr>
          <w:rFonts w:ascii="Tahoma" w:hAnsi="Tahoma" w:cs="Tahoma"/>
          <w:color w:val="C00000"/>
          <w:vertAlign w:val="superscript"/>
        </w:rPr>
        <w:t>3</w:t>
      </w:r>
    </w:p>
    <w:p w14:paraId="6BF8DBFC"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451C3B26"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Üst Isıl Değer</w:t>
      </w:r>
    </w:p>
    <w:p w14:paraId="6715EA28"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4EC4FA10"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 xml:space="preserve">Maksimum </w:t>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t>10</w:t>
      </w:r>
      <w:r w:rsidR="00865EF0" w:rsidRPr="004132AD">
        <w:rPr>
          <w:rFonts w:ascii="Tahoma" w:hAnsi="Tahoma" w:cs="Tahoma"/>
          <w:color w:val="C00000"/>
        </w:rPr>
        <w:t>.</w:t>
      </w:r>
      <w:r w:rsidRPr="004132AD">
        <w:rPr>
          <w:rFonts w:ascii="Tahoma" w:hAnsi="Tahoma" w:cs="Tahoma"/>
          <w:color w:val="C00000"/>
        </w:rPr>
        <w:t>427 Kcal/m</w:t>
      </w:r>
      <w:r w:rsidRPr="004132AD">
        <w:rPr>
          <w:rFonts w:ascii="Tahoma" w:hAnsi="Tahoma" w:cs="Tahoma"/>
          <w:color w:val="C00000"/>
          <w:vertAlign w:val="superscript"/>
        </w:rPr>
        <w:t>3</w:t>
      </w:r>
    </w:p>
    <w:p w14:paraId="75BA297A"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 xml:space="preserve">Minimum </w:t>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t>8</w:t>
      </w:r>
      <w:r w:rsidR="00865EF0" w:rsidRPr="004132AD">
        <w:rPr>
          <w:rFonts w:ascii="Tahoma" w:hAnsi="Tahoma" w:cs="Tahoma"/>
          <w:color w:val="C00000"/>
        </w:rPr>
        <w:t>.</w:t>
      </w:r>
      <w:r w:rsidRPr="004132AD">
        <w:rPr>
          <w:rFonts w:ascii="Tahoma" w:hAnsi="Tahoma" w:cs="Tahoma"/>
          <w:color w:val="C00000"/>
        </w:rPr>
        <w:t>100 Kcal/m</w:t>
      </w:r>
      <w:r w:rsidRPr="004132AD">
        <w:rPr>
          <w:rFonts w:ascii="Tahoma" w:hAnsi="Tahoma" w:cs="Tahoma"/>
          <w:color w:val="C00000"/>
          <w:vertAlign w:val="superscript"/>
        </w:rPr>
        <w:t>3</w:t>
      </w:r>
    </w:p>
    <w:p w14:paraId="01D61C38" w14:textId="77777777" w:rsidR="00CB43A8" w:rsidRPr="004132AD" w:rsidRDefault="00CB43A8" w:rsidP="00383DED">
      <w:pPr>
        <w:pStyle w:val="Normal1"/>
        <w:spacing w:before="0" w:beforeAutospacing="0" w:after="0" w:afterAutospacing="0" w:line="276" w:lineRule="auto"/>
        <w:rPr>
          <w:rFonts w:ascii="Tahoma" w:hAnsi="Tahoma" w:cs="Tahoma"/>
          <w:color w:val="C00000"/>
        </w:rPr>
      </w:pPr>
    </w:p>
    <w:p w14:paraId="0E053D3B"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Wobbe Sayısı</w:t>
      </w:r>
    </w:p>
    <w:p w14:paraId="7A0AAC57"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06828763"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 xml:space="preserve">Maksimum </w:t>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00E6088B" w:rsidRPr="004132AD">
        <w:rPr>
          <w:rFonts w:ascii="Tahoma" w:hAnsi="Tahoma" w:cs="Tahoma"/>
          <w:color w:val="C00000"/>
        </w:rPr>
        <w:t>13.000Kcal</w:t>
      </w:r>
      <w:r w:rsidRPr="004132AD">
        <w:rPr>
          <w:rFonts w:ascii="Tahoma" w:hAnsi="Tahoma" w:cs="Tahoma"/>
          <w:color w:val="C00000"/>
        </w:rPr>
        <w:t>/m</w:t>
      </w:r>
      <w:r w:rsidRPr="004132AD">
        <w:rPr>
          <w:rFonts w:ascii="Tahoma" w:hAnsi="Tahoma" w:cs="Tahoma"/>
          <w:color w:val="C00000"/>
          <w:vertAlign w:val="superscript"/>
        </w:rPr>
        <w:t>3</w:t>
      </w:r>
    </w:p>
    <w:p w14:paraId="58908527"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 xml:space="preserve">Minimum </w:t>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Pr="004132AD">
        <w:rPr>
          <w:rFonts w:ascii="Tahoma" w:hAnsi="Tahoma" w:cs="Tahoma"/>
          <w:color w:val="C00000"/>
        </w:rPr>
        <w:tab/>
      </w:r>
      <w:r w:rsidR="00E6088B" w:rsidRPr="004132AD">
        <w:rPr>
          <w:rFonts w:ascii="Tahoma" w:hAnsi="Tahoma" w:cs="Tahoma"/>
          <w:color w:val="C00000"/>
        </w:rPr>
        <w:t>10.465Kcal</w:t>
      </w:r>
      <w:r w:rsidRPr="004132AD">
        <w:rPr>
          <w:rFonts w:ascii="Tahoma" w:hAnsi="Tahoma" w:cs="Tahoma"/>
          <w:color w:val="C00000"/>
        </w:rPr>
        <w:t>/m</w:t>
      </w:r>
      <w:r w:rsidRPr="004132AD">
        <w:rPr>
          <w:rFonts w:ascii="Tahoma" w:hAnsi="Tahoma" w:cs="Tahoma"/>
          <w:color w:val="C00000"/>
          <w:vertAlign w:val="superscript"/>
        </w:rPr>
        <w:t>3</w:t>
      </w:r>
    </w:p>
    <w:p w14:paraId="3B511F1B"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322324E7" w14:textId="77777777" w:rsidR="00785CE5" w:rsidRPr="004132AD" w:rsidRDefault="000A438D"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Su Çiğlenme Noktası</w:t>
      </w:r>
      <w:r w:rsidRPr="004132AD">
        <w:rPr>
          <w:rFonts w:ascii="Tahoma" w:hAnsi="Tahoma" w:cs="Tahoma"/>
          <w:color w:val="C00000"/>
        </w:rPr>
        <w:tab/>
      </w:r>
      <w:r w:rsidRPr="004132AD">
        <w:rPr>
          <w:rFonts w:ascii="Tahoma" w:hAnsi="Tahoma" w:cs="Tahoma"/>
          <w:color w:val="C00000"/>
        </w:rPr>
        <w:tab/>
      </w:r>
      <w:r w:rsidR="00707B09" w:rsidRPr="004132AD">
        <w:rPr>
          <w:rFonts w:ascii="Tahoma" w:hAnsi="Tahoma" w:cs="Tahoma"/>
          <w:color w:val="C00000"/>
        </w:rPr>
        <w:t xml:space="preserve">Maksimum </w:t>
      </w:r>
      <w:r w:rsidR="00E6088B" w:rsidRPr="004132AD">
        <w:rPr>
          <w:rFonts w:ascii="Tahoma" w:hAnsi="Tahoma" w:cs="Tahoma"/>
          <w:color w:val="C00000"/>
        </w:rPr>
        <w:t>0</w:t>
      </w:r>
      <w:r w:rsidR="00707B09" w:rsidRPr="004132AD">
        <w:rPr>
          <w:rFonts w:ascii="Tahoma" w:hAnsi="Tahoma" w:cs="Tahoma"/>
          <w:color w:val="C00000"/>
        </w:rPr>
        <w:t>°C (</w:t>
      </w:r>
      <w:r w:rsidR="00E6088B" w:rsidRPr="004132AD">
        <w:rPr>
          <w:rFonts w:ascii="Tahoma" w:hAnsi="Tahoma" w:cs="Tahoma"/>
          <w:color w:val="C00000"/>
        </w:rPr>
        <w:t>Yaz Dönemi), -5°C (Diğer Dönemler) (44 Barg’a kadar)</w:t>
      </w:r>
    </w:p>
    <w:p w14:paraId="094B8072"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308B56AE" w14:textId="77777777" w:rsidR="00785CE5" w:rsidRPr="004132AD" w:rsidRDefault="00707B09" w:rsidP="00383DED">
      <w:pPr>
        <w:pStyle w:val="Normal1"/>
        <w:spacing w:before="0" w:beforeAutospacing="0" w:after="0" w:afterAutospacing="0" w:line="276" w:lineRule="auto"/>
        <w:rPr>
          <w:rFonts w:ascii="Tahoma" w:hAnsi="Tahoma" w:cs="Tahoma"/>
          <w:color w:val="C00000"/>
        </w:rPr>
      </w:pPr>
      <w:r w:rsidRPr="004132AD">
        <w:rPr>
          <w:rFonts w:ascii="Tahoma" w:hAnsi="Tahoma" w:cs="Tahoma"/>
          <w:color w:val="C00000"/>
        </w:rPr>
        <w:t>Hidrokarbon Çiğlenme Noktası</w:t>
      </w:r>
      <w:r w:rsidRPr="004132AD">
        <w:rPr>
          <w:rFonts w:ascii="Tahoma" w:hAnsi="Tahoma" w:cs="Tahoma"/>
          <w:color w:val="C00000"/>
        </w:rPr>
        <w:tab/>
      </w:r>
      <w:r w:rsidR="00210DDA" w:rsidRPr="004132AD">
        <w:rPr>
          <w:rFonts w:ascii="Tahoma" w:hAnsi="Tahoma" w:cs="Tahoma"/>
          <w:color w:val="C00000"/>
        </w:rPr>
        <w:tab/>
      </w:r>
      <w:r w:rsidRPr="004132AD">
        <w:rPr>
          <w:rFonts w:ascii="Tahoma" w:hAnsi="Tahoma" w:cs="Tahoma"/>
          <w:color w:val="C00000"/>
        </w:rPr>
        <w:t xml:space="preserve">Maksimum </w:t>
      </w:r>
      <w:r w:rsidR="00E6088B" w:rsidRPr="004132AD">
        <w:rPr>
          <w:rFonts w:ascii="Tahoma" w:hAnsi="Tahoma" w:cs="Tahoma"/>
          <w:color w:val="C00000"/>
        </w:rPr>
        <w:t>0</w:t>
      </w:r>
      <w:r w:rsidRPr="004132AD">
        <w:rPr>
          <w:rFonts w:ascii="Tahoma" w:hAnsi="Tahoma" w:cs="Tahoma"/>
          <w:color w:val="C00000"/>
        </w:rPr>
        <w:t xml:space="preserve"> °C (</w:t>
      </w:r>
      <w:r w:rsidR="00E6088B" w:rsidRPr="004132AD">
        <w:rPr>
          <w:rFonts w:ascii="Tahoma" w:hAnsi="Tahoma" w:cs="Tahoma"/>
          <w:color w:val="C00000"/>
        </w:rPr>
        <w:t>67,5</w:t>
      </w:r>
      <w:r w:rsidRPr="004132AD">
        <w:rPr>
          <w:rFonts w:ascii="Tahoma" w:hAnsi="Tahoma" w:cs="Tahoma"/>
          <w:color w:val="C00000"/>
        </w:rPr>
        <w:t>Barg’</w:t>
      </w:r>
      <w:r w:rsidR="00E6088B" w:rsidRPr="004132AD">
        <w:rPr>
          <w:rFonts w:ascii="Tahoma" w:hAnsi="Tahoma" w:cs="Tahoma"/>
          <w:color w:val="C00000"/>
        </w:rPr>
        <w:t>a kadar</w:t>
      </w:r>
      <w:r w:rsidRPr="004132AD">
        <w:rPr>
          <w:rFonts w:ascii="Tahoma" w:hAnsi="Tahoma" w:cs="Tahoma"/>
          <w:color w:val="C00000"/>
        </w:rPr>
        <w:t>)</w:t>
      </w:r>
    </w:p>
    <w:p w14:paraId="6C890CB4" w14:textId="77777777" w:rsidR="00785CE5" w:rsidRPr="004132AD" w:rsidRDefault="00785CE5" w:rsidP="00383DED">
      <w:pPr>
        <w:pStyle w:val="Normal1"/>
        <w:spacing w:before="0" w:beforeAutospacing="0" w:after="0" w:afterAutospacing="0" w:line="276" w:lineRule="auto"/>
        <w:rPr>
          <w:rFonts w:ascii="Tahoma" w:hAnsi="Tahoma" w:cs="Tahoma"/>
          <w:color w:val="C00000"/>
        </w:rPr>
      </w:pPr>
    </w:p>
    <w:p w14:paraId="60B937C5" w14:textId="77777777" w:rsidR="00785CE5" w:rsidRPr="004132AD" w:rsidRDefault="00707B09" w:rsidP="00383DED">
      <w:pPr>
        <w:pStyle w:val="Normal1"/>
        <w:spacing w:before="0" w:beforeAutospacing="0" w:after="0" w:afterAutospacing="0" w:line="276" w:lineRule="auto"/>
        <w:rPr>
          <w:rFonts w:ascii="Tahoma" w:hAnsi="Tahoma" w:cs="Tahoma"/>
          <w:color w:val="C00000"/>
        </w:rPr>
      </w:pPr>
      <w:proofErr w:type="gramStart"/>
      <w:r w:rsidRPr="004132AD">
        <w:rPr>
          <w:rFonts w:ascii="Tahoma" w:hAnsi="Tahoma" w:cs="Tahoma"/>
          <w:color w:val="C00000"/>
        </w:rPr>
        <w:t>m</w:t>
      </w:r>
      <w:r w:rsidRPr="004132AD">
        <w:rPr>
          <w:rFonts w:ascii="Tahoma" w:hAnsi="Tahoma" w:cs="Tahoma"/>
          <w:color w:val="C00000"/>
          <w:vertAlign w:val="superscript"/>
        </w:rPr>
        <w:t>3</w:t>
      </w:r>
      <w:r w:rsidRPr="004132AD">
        <w:rPr>
          <w:rFonts w:ascii="Tahoma" w:hAnsi="Tahoma" w:cs="Tahoma"/>
          <w:color w:val="C00000"/>
        </w:rPr>
        <w:t xml:space="preserve"> : 15</w:t>
      </w:r>
      <w:proofErr w:type="gramEnd"/>
      <w:r w:rsidRPr="004132AD">
        <w:rPr>
          <w:rFonts w:ascii="Tahoma" w:hAnsi="Tahoma" w:cs="Tahoma"/>
          <w:color w:val="C00000"/>
        </w:rPr>
        <w:t xml:space="preserve"> °C</w:t>
      </w:r>
      <w:r w:rsidR="00DE614B" w:rsidRPr="004132AD">
        <w:rPr>
          <w:rFonts w:ascii="Tahoma" w:hAnsi="Tahoma" w:cs="Tahoma"/>
          <w:color w:val="C00000"/>
        </w:rPr>
        <w:t>’nin altındaki bir sıcaklıktaki</w:t>
      </w:r>
      <w:r w:rsidRPr="004132AD">
        <w:rPr>
          <w:rFonts w:ascii="Tahoma" w:hAnsi="Tahoma" w:cs="Tahoma"/>
          <w:color w:val="C00000"/>
        </w:rPr>
        <w:t xml:space="preserve"> ve 1,01325 Bar mutlak basınçtaki 1 (bir) m</w:t>
      </w:r>
      <w:r w:rsidRPr="004132AD">
        <w:rPr>
          <w:rFonts w:ascii="Tahoma" w:hAnsi="Tahoma" w:cs="Tahoma"/>
          <w:color w:val="C00000"/>
          <w:vertAlign w:val="superscript"/>
        </w:rPr>
        <w:t>3</w:t>
      </w:r>
      <w:r w:rsidRPr="004132AD">
        <w:rPr>
          <w:rFonts w:ascii="Tahoma" w:hAnsi="Tahoma" w:cs="Tahoma"/>
          <w:color w:val="C00000"/>
        </w:rPr>
        <w:t xml:space="preserve"> gazın hacmine </w:t>
      </w:r>
      <w:r w:rsidR="00DE614B" w:rsidRPr="004132AD">
        <w:rPr>
          <w:rFonts w:ascii="Tahoma" w:hAnsi="Tahoma" w:cs="Tahoma"/>
          <w:color w:val="C00000"/>
        </w:rPr>
        <w:t>eşittir</w:t>
      </w:r>
      <w:r w:rsidRPr="004132AD">
        <w:rPr>
          <w:rFonts w:ascii="Tahoma" w:hAnsi="Tahoma" w:cs="Tahoma"/>
          <w:color w:val="C00000"/>
        </w:rPr>
        <w:t>.</w:t>
      </w:r>
    </w:p>
    <w:p w14:paraId="3C9D6D70" w14:textId="77777777" w:rsidR="00210DDA" w:rsidRPr="004132AD" w:rsidRDefault="00210DDA" w:rsidP="00383DED">
      <w:pPr>
        <w:pStyle w:val="BLMBALIK"/>
        <w:spacing w:line="276" w:lineRule="auto"/>
        <w:jc w:val="both"/>
        <w:rPr>
          <w:rFonts w:ascii="Tahoma" w:hAnsi="Tahoma" w:cs="Tahoma"/>
          <w:b w:val="0"/>
          <w:color w:val="C00000"/>
          <w:sz w:val="20"/>
          <w:szCs w:val="20"/>
        </w:rPr>
      </w:pPr>
      <w:bookmarkStart w:id="71" w:name="_Toc215043299"/>
      <w:bookmarkStart w:id="72" w:name="_Toc233627150"/>
      <w:bookmarkStart w:id="73" w:name="_Toc223153026"/>
    </w:p>
    <w:p w14:paraId="7E7C389A" w14:textId="77777777" w:rsidR="00210DDA" w:rsidRPr="004132AD" w:rsidRDefault="00210DDA" w:rsidP="00383DED">
      <w:pPr>
        <w:pStyle w:val="BLMBALIK"/>
        <w:spacing w:line="276" w:lineRule="auto"/>
        <w:jc w:val="both"/>
        <w:rPr>
          <w:rFonts w:ascii="Tahoma" w:hAnsi="Tahoma" w:cs="Tahoma"/>
          <w:b w:val="0"/>
          <w:color w:val="C00000"/>
          <w:sz w:val="20"/>
          <w:szCs w:val="20"/>
        </w:rPr>
      </w:pPr>
    </w:p>
    <w:p w14:paraId="7E9460C1" w14:textId="77777777" w:rsidR="00210DDA" w:rsidRPr="004132AD" w:rsidRDefault="00210DDA" w:rsidP="00383DED">
      <w:pPr>
        <w:pStyle w:val="BLMBALIK"/>
        <w:spacing w:line="276" w:lineRule="auto"/>
        <w:jc w:val="both"/>
        <w:rPr>
          <w:rFonts w:ascii="Tahoma" w:hAnsi="Tahoma" w:cs="Tahoma"/>
          <w:b w:val="0"/>
          <w:color w:val="C00000"/>
          <w:sz w:val="20"/>
          <w:szCs w:val="20"/>
        </w:rPr>
      </w:pPr>
    </w:p>
    <w:p w14:paraId="1E55CD7D" w14:textId="77777777" w:rsidR="00297443" w:rsidRPr="004132AD" w:rsidRDefault="00297443" w:rsidP="00383DED">
      <w:pPr>
        <w:pStyle w:val="BLMBALIK"/>
        <w:spacing w:line="276" w:lineRule="auto"/>
        <w:jc w:val="both"/>
        <w:rPr>
          <w:rFonts w:ascii="Tahoma" w:hAnsi="Tahoma" w:cs="Tahoma"/>
          <w:b w:val="0"/>
          <w:color w:val="C00000"/>
          <w:sz w:val="20"/>
          <w:szCs w:val="20"/>
        </w:rPr>
      </w:pPr>
    </w:p>
    <w:p w14:paraId="5CB8FF1D" w14:textId="77777777" w:rsidR="00297443" w:rsidRPr="004132AD" w:rsidRDefault="00297443" w:rsidP="00383DED">
      <w:pPr>
        <w:pStyle w:val="BLMBALIK"/>
        <w:spacing w:line="276" w:lineRule="auto"/>
        <w:jc w:val="both"/>
        <w:rPr>
          <w:rFonts w:ascii="Tahoma" w:hAnsi="Tahoma" w:cs="Tahoma"/>
          <w:b w:val="0"/>
          <w:color w:val="C00000"/>
          <w:sz w:val="20"/>
          <w:szCs w:val="20"/>
        </w:rPr>
      </w:pPr>
    </w:p>
    <w:p w14:paraId="401FD90C" w14:textId="77777777" w:rsidR="00297443" w:rsidRPr="004132AD" w:rsidRDefault="00297443" w:rsidP="00383DED">
      <w:pPr>
        <w:pStyle w:val="BLMBALIK"/>
        <w:spacing w:line="276" w:lineRule="auto"/>
        <w:jc w:val="both"/>
        <w:rPr>
          <w:rFonts w:ascii="Tahoma" w:hAnsi="Tahoma" w:cs="Tahoma"/>
          <w:b w:val="0"/>
          <w:color w:val="C00000"/>
          <w:sz w:val="20"/>
          <w:szCs w:val="20"/>
        </w:rPr>
      </w:pPr>
    </w:p>
    <w:p w14:paraId="20D66F36" w14:textId="77777777" w:rsidR="00297443" w:rsidRPr="004132AD" w:rsidRDefault="00297443" w:rsidP="00383DED">
      <w:pPr>
        <w:pStyle w:val="BLMBALIK"/>
        <w:spacing w:line="276" w:lineRule="auto"/>
        <w:jc w:val="both"/>
        <w:rPr>
          <w:rFonts w:ascii="Tahoma" w:hAnsi="Tahoma" w:cs="Tahoma"/>
          <w:b w:val="0"/>
          <w:color w:val="C00000"/>
          <w:sz w:val="20"/>
          <w:szCs w:val="20"/>
        </w:rPr>
      </w:pPr>
    </w:p>
    <w:p w14:paraId="58D6BDBA" w14:textId="77777777" w:rsidR="00210DDA" w:rsidRPr="004132AD" w:rsidRDefault="00210DDA" w:rsidP="00383DED">
      <w:pPr>
        <w:pStyle w:val="BLMBALIK"/>
        <w:spacing w:line="276" w:lineRule="auto"/>
        <w:jc w:val="both"/>
        <w:rPr>
          <w:rFonts w:ascii="Tahoma" w:hAnsi="Tahoma" w:cs="Tahoma"/>
          <w:b w:val="0"/>
          <w:color w:val="C00000"/>
          <w:sz w:val="20"/>
          <w:szCs w:val="20"/>
        </w:rPr>
      </w:pPr>
    </w:p>
    <w:p w14:paraId="413969FA" w14:textId="77777777" w:rsidR="000A438D" w:rsidRPr="004132AD" w:rsidRDefault="000A438D" w:rsidP="00383DED">
      <w:pPr>
        <w:pStyle w:val="BLMBALIK"/>
        <w:spacing w:line="276" w:lineRule="auto"/>
        <w:jc w:val="both"/>
        <w:rPr>
          <w:rFonts w:ascii="Tahoma" w:hAnsi="Tahoma" w:cs="Tahoma"/>
          <w:b w:val="0"/>
          <w:color w:val="C00000"/>
          <w:sz w:val="20"/>
          <w:szCs w:val="20"/>
        </w:rPr>
      </w:pPr>
    </w:p>
    <w:bookmarkEnd w:id="71"/>
    <w:bookmarkEnd w:id="72"/>
    <w:bookmarkEnd w:id="73"/>
    <w:p w14:paraId="52A37AC1" w14:textId="77777777" w:rsidR="00FB17D2" w:rsidRPr="004132AD" w:rsidRDefault="00FB17D2" w:rsidP="00383DED">
      <w:pPr>
        <w:spacing w:line="276" w:lineRule="auto"/>
        <w:jc w:val="both"/>
        <w:rPr>
          <w:rFonts w:ascii="Tahoma" w:hAnsi="Tahoma" w:cs="Tahoma"/>
          <w:color w:val="C00000"/>
          <w:sz w:val="20"/>
          <w:szCs w:val="20"/>
        </w:rPr>
      </w:pPr>
    </w:p>
    <w:p w14:paraId="64A91D45" w14:textId="387DC7C4" w:rsidR="00EF27FA" w:rsidRPr="004132AD" w:rsidRDefault="00FB17D2" w:rsidP="00EF27FA">
      <w:pPr>
        <w:spacing w:line="276" w:lineRule="auto"/>
        <w:jc w:val="both"/>
        <w:rPr>
          <w:rFonts w:ascii="Tahoma" w:hAnsi="Tahoma" w:cs="Tahoma"/>
          <w:b/>
          <w:color w:val="000000"/>
          <w:sz w:val="20"/>
          <w:szCs w:val="20"/>
        </w:rPr>
      </w:pPr>
      <w:r w:rsidRPr="004132AD">
        <w:rPr>
          <w:rFonts w:ascii="Tahoma" w:hAnsi="Tahoma" w:cs="Tahoma"/>
          <w:b/>
          <w:color w:val="000000"/>
          <w:sz w:val="20"/>
          <w:szCs w:val="20"/>
        </w:rPr>
        <w:lastRenderedPageBreak/>
        <w:t>EK 2</w:t>
      </w:r>
      <w:r w:rsidR="000A438D" w:rsidRPr="004132AD">
        <w:rPr>
          <w:rFonts w:ascii="Tahoma" w:hAnsi="Tahoma" w:cs="Tahoma"/>
          <w:b/>
          <w:color w:val="000000"/>
          <w:sz w:val="20"/>
          <w:szCs w:val="20"/>
        </w:rPr>
        <w:t xml:space="preserve"> </w:t>
      </w:r>
      <w:r w:rsidR="00EF27FA" w:rsidRPr="004132AD">
        <w:rPr>
          <w:rFonts w:ascii="Tahoma" w:hAnsi="Tahoma" w:cs="Tahoma"/>
          <w:b/>
          <w:color w:val="000000"/>
          <w:sz w:val="20"/>
          <w:szCs w:val="20"/>
        </w:rPr>
        <w:t>TESLİM NOKTASI VE TESLİM MİKTARI</w:t>
      </w:r>
    </w:p>
    <w:p w14:paraId="1B49368F" w14:textId="35EC60A7" w:rsidR="00785CE5" w:rsidRPr="004132AD" w:rsidRDefault="00785CE5" w:rsidP="00383DED">
      <w:pPr>
        <w:pStyle w:val="BLMBALIK"/>
        <w:spacing w:line="276" w:lineRule="auto"/>
        <w:jc w:val="both"/>
        <w:rPr>
          <w:rFonts w:ascii="Tahoma" w:hAnsi="Tahoma" w:cs="Tahoma"/>
          <w:b w:val="0"/>
          <w:color w:val="000000"/>
          <w:sz w:val="20"/>
          <w:szCs w:val="20"/>
        </w:rPr>
      </w:pPr>
    </w:p>
    <w:p w14:paraId="62BEBEF9" w14:textId="77777777" w:rsidR="001D1547" w:rsidRPr="004132AD" w:rsidRDefault="00FB17D2" w:rsidP="00383DED">
      <w:pPr>
        <w:pStyle w:val="BLMBALIK"/>
        <w:spacing w:line="276" w:lineRule="auto"/>
        <w:jc w:val="both"/>
        <w:rPr>
          <w:rFonts w:ascii="Tahoma" w:hAnsi="Tahoma" w:cs="Tahoma"/>
          <w:color w:val="000000"/>
          <w:sz w:val="20"/>
          <w:szCs w:val="20"/>
        </w:rPr>
      </w:pPr>
      <w:r w:rsidRPr="004132AD">
        <w:rPr>
          <w:rFonts w:ascii="Tahoma" w:hAnsi="Tahoma" w:cs="Tahoma"/>
          <w:color w:val="000000"/>
          <w:sz w:val="20"/>
          <w:szCs w:val="20"/>
        </w:rPr>
        <w:t xml:space="preserve">EK </w:t>
      </w:r>
      <w:proofErr w:type="gramStart"/>
      <w:r w:rsidRPr="004132AD">
        <w:rPr>
          <w:rFonts w:ascii="Tahoma" w:hAnsi="Tahoma" w:cs="Tahoma"/>
          <w:color w:val="000000"/>
          <w:sz w:val="20"/>
          <w:szCs w:val="20"/>
        </w:rPr>
        <w:t>3</w:t>
      </w:r>
      <w:r w:rsidR="00707B09" w:rsidRPr="004132AD">
        <w:rPr>
          <w:rFonts w:ascii="Tahoma" w:hAnsi="Tahoma" w:cs="Tahoma"/>
          <w:color w:val="000000"/>
          <w:sz w:val="20"/>
          <w:szCs w:val="20"/>
        </w:rPr>
        <w:t xml:space="preserve">  İMZA</w:t>
      </w:r>
      <w:proofErr w:type="gramEnd"/>
      <w:r w:rsidR="00707B09" w:rsidRPr="004132AD">
        <w:rPr>
          <w:rFonts w:ascii="Tahoma" w:hAnsi="Tahoma" w:cs="Tahoma"/>
          <w:color w:val="000000"/>
          <w:sz w:val="20"/>
          <w:szCs w:val="20"/>
        </w:rPr>
        <w:t xml:space="preserve"> SİRKÜLERİ</w:t>
      </w:r>
    </w:p>
    <w:p w14:paraId="4C65701C" w14:textId="77777777" w:rsidR="00EF27FA" w:rsidRPr="004132AD" w:rsidRDefault="00EF27FA" w:rsidP="00383DED">
      <w:pPr>
        <w:pStyle w:val="BLMBALIK"/>
        <w:spacing w:line="276" w:lineRule="auto"/>
        <w:jc w:val="both"/>
        <w:rPr>
          <w:rFonts w:ascii="Tahoma" w:hAnsi="Tahoma" w:cs="Tahoma"/>
          <w:color w:val="000000"/>
          <w:sz w:val="20"/>
          <w:szCs w:val="20"/>
        </w:rPr>
      </w:pPr>
    </w:p>
    <w:p w14:paraId="6A8ACE11" w14:textId="37585B18" w:rsidR="00EF27FA" w:rsidRPr="004132AD" w:rsidRDefault="00EF27FA" w:rsidP="00383DED">
      <w:pPr>
        <w:pStyle w:val="BLMBALIK"/>
        <w:spacing w:line="276" w:lineRule="auto"/>
        <w:jc w:val="both"/>
        <w:rPr>
          <w:rFonts w:ascii="Tahoma" w:hAnsi="Tahoma" w:cs="Tahoma"/>
          <w:color w:val="000000"/>
          <w:sz w:val="20"/>
          <w:szCs w:val="20"/>
        </w:rPr>
      </w:pPr>
      <w:r w:rsidRPr="004132AD">
        <w:rPr>
          <w:rFonts w:ascii="Tahoma" w:hAnsi="Tahoma" w:cs="Tahoma"/>
          <w:color w:val="000000"/>
          <w:sz w:val="20"/>
          <w:szCs w:val="20"/>
        </w:rPr>
        <w:t>EK 4 TEKNİK ŞARTNAME</w:t>
      </w:r>
    </w:p>
    <w:p w14:paraId="5D7539E4" w14:textId="77777777" w:rsidR="00297443" w:rsidRPr="004132AD" w:rsidRDefault="00297443" w:rsidP="00383DED">
      <w:pPr>
        <w:pStyle w:val="BLMBALIK"/>
        <w:spacing w:line="276" w:lineRule="auto"/>
        <w:jc w:val="both"/>
        <w:rPr>
          <w:rFonts w:ascii="Tahoma" w:hAnsi="Tahoma" w:cs="Tahoma"/>
          <w:color w:val="000000"/>
          <w:sz w:val="20"/>
          <w:szCs w:val="20"/>
        </w:rPr>
      </w:pPr>
    </w:p>
    <w:p w14:paraId="6A7576B8" w14:textId="53AB70EC" w:rsidR="00EF27FA" w:rsidRDefault="00EF27FA" w:rsidP="00383DED">
      <w:pPr>
        <w:pStyle w:val="BLMBALIK"/>
        <w:spacing w:line="276" w:lineRule="auto"/>
        <w:jc w:val="both"/>
        <w:rPr>
          <w:rFonts w:ascii="Tahoma" w:hAnsi="Tahoma" w:cs="Tahoma"/>
          <w:color w:val="000000"/>
          <w:sz w:val="20"/>
          <w:szCs w:val="20"/>
        </w:rPr>
      </w:pPr>
      <w:r w:rsidRPr="004132AD">
        <w:rPr>
          <w:rFonts w:ascii="Tahoma" w:hAnsi="Tahoma" w:cs="Tahoma"/>
          <w:color w:val="000000"/>
          <w:sz w:val="20"/>
          <w:szCs w:val="20"/>
        </w:rPr>
        <w:t>EK 5 İDARİ ŞARTNAME</w:t>
      </w:r>
    </w:p>
    <w:p w14:paraId="230F44EC" w14:textId="77777777" w:rsidR="004132AD" w:rsidRPr="004132AD" w:rsidRDefault="004132AD" w:rsidP="00383DED">
      <w:pPr>
        <w:pStyle w:val="BLMBALIK"/>
        <w:spacing w:line="276" w:lineRule="auto"/>
        <w:jc w:val="both"/>
        <w:rPr>
          <w:rFonts w:ascii="Tahoma" w:hAnsi="Tahoma" w:cs="Tahoma"/>
          <w:color w:val="000000"/>
          <w:sz w:val="20"/>
          <w:szCs w:val="20"/>
        </w:rPr>
      </w:pPr>
    </w:p>
    <w:sectPr w:rsidR="004132AD" w:rsidRPr="004132AD" w:rsidSect="00C949D0">
      <w:footerReference w:type="default" r:id="rId12"/>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23DE7" w14:textId="77777777" w:rsidR="00D43FFF" w:rsidRDefault="00D43FFF">
      <w:r>
        <w:separator/>
      </w:r>
    </w:p>
  </w:endnote>
  <w:endnote w:type="continuationSeparator" w:id="0">
    <w:p w14:paraId="144CA8E1" w14:textId="77777777" w:rsidR="00D43FFF" w:rsidRDefault="00D4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CB2A5" w14:textId="77777777" w:rsidR="001D631A" w:rsidRDefault="001D631A" w:rsidP="001926C8">
    <w:pPr>
      <w:framePr w:wrap="around" w:vAnchor="text" w:hAnchor="margin" w:xAlign="center" w:y="1"/>
      <w:rPr>
        <w:rStyle w:val="SayfaNumaras"/>
        <w:rFonts w:ascii="Microsoft Sans Serif" w:hAnsi="Microsoft Sans Serif" w:cs="Microsoft Sans Serif"/>
        <w:b/>
        <w:color w:val="000000"/>
        <w:sz w:val="17"/>
      </w:rPr>
    </w:pPr>
    <w:bookmarkStart w:id="61" w:name="aliashHeaderTagBlack2FooterEvenPages"/>
  </w:p>
  <w:bookmarkEnd w:id="61"/>
  <w:p w14:paraId="60FE4ABE" w14:textId="77777777" w:rsidR="001D631A" w:rsidRDefault="001D631A" w:rsidP="000E405C">
    <w:pPr>
      <w:framePr w:wrap="around" w:vAnchor="text" w:hAnchor="margin" w:xAlign="center" w:y="1"/>
    </w:pPr>
  </w:p>
  <w:p w14:paraId="16863CF5" w14:textId="77777777" w:rsidR="001D631A" w:rsidRDefault="001D63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703F9" w14:textId="77777777" w:rsidR="001D631A" w:rsidRDefault="001D631A" w:rsidP="003541E6">
    <w:pPr>
      <w:pStyle w:val="Altbilgi"/>
      <w:rPr>
        <w:rFonts w:ascii="Microsoft Sans Serif" w:hAnsi="Microsoft Sans Serif" w:cs="Microsoft Sans Serif"/>
        <w:b/>
        <w:color w:val="000000"/>
        <w:sz w:val="28"/>
      </w:rPr>
    </w:pPr>
  </w:p>
  <w:p w14:paraId="7271C1D0" w14:textId="77777777" w:rsidR="001D631A" w:rsidRPr="00554B6C" w:rsidRDefault="001D631A" w:rsidP="0007624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36899" w14:textId="77777777" w:rsidR="001D631A" w:rsidRDefault="001D631A" w:rsidP="003541E6">
    <w:pPr>
      <w:pStyle w:val="Altbilgi"/>
      <w:rPr>
        <w:rFonts w:ascii="Microsoft Sans Serif" w:hAnsi="Microsoft Sans Serif" w:cs="Microsoft Sans Serif"/>
        <w:b/>
        <w:color w:val="000000"/>
        <w:sz w:val="28"/>
      </w:rPr>
    </w:pPr>
  </w:p>
  <w:p w14:paraId="6976B261" w14:textId="77777777" w:rsidR="001D631A" w:rsidRDefault="001D631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EBDC8" w14:textId="77777777" w:rsidR="001D631A" w:rsidRDefault="001D631A" w:rsidP="001926C8">
    <w:pPr>
      <w:rPr>
        <w:rFonts w:ascii="Microsoft Sans Serif" w:hAnsi="Microsoft Sans Serif" w:cs="Microsoft Sans Serif"/>
        <w:b/>
        <w:color w:val="000000"/>
        <w:sz w:val="17"/>
      </w:rPr>
    </w:pPr>
    <w:bookmarkStart w:id="74" w:name="aliashHeaderTagBlack6FooterPrimary"/>
  </w:p>
  <w:bookmarkEnd w:id="74"/>
  <w:p w14:paraId="24A3774D" w14:textId="77777777" w:rsidR="001D631A" w:rsidRPr="00554B6C" w:rsidRDefault="001D631A" w:rsidP="00C949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08B4A" w14:textId="77777777" w:rsidR="00D43FFF" w:rsidRDefault="00D43FFF">
      <w:r>
        <w:separator/>
      </w:r>
    </w:p>
  </w:footnote>
  <w:footnote w:type="continuationSeparator" w:id="0">
    <w:p w14:paraId="12F6D7BB" w14:textId="77777777" w:rsidR="00D43FFF" w:rsidRDefault="00D43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E1F11" w14:textId="77777777" w:rsidR="001D631A" w:rsidRPr="00025671" w:rsidRDefault="001D631A" w:rsidP="00C949D0">
    <w:pPr>
      <w:pStyle w:val="stbilgi"/>
      <w:jc w:val="center"/>
      <w:rPr>
        <w:rFonts w:ascii="Century Gothic" w:hAnsi="Century Gothic"/>
        <w:b/>
        <w:color w:val="FF0000"/>
        <w:sz w:val="28"/>
        <w:szCs w:val="28"/>
      </w:rPr>
    </w:pPr>
  </w:p>
  <w:p w14:paraId="1C7AB59B" w14:textId="77777777" w:rsidR="001D631A" w:rsidRDefault="001D63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60A3"/>
    <w:multiLevelType w:val="hybridMultilevel"/>
    <w:tmpl w:val="BB403446"/>
    <w:lvl w:ilvl="0" w:tplc="10F838C8">
      <w:start w:val="1"/>
      <w:numFmt w:val="lowerRoman"/>
      <w:lvlText w:val="%1)"/>
      <w:lvlJc w:val="left"/>
      <w:pPr>
        <w:tabs>
          <w:tab w:val="num" w:pos="720"/>
        </w:tabs>
        <w:ind w:left="720" w:hanging="360"/>
      </w:pPr>
      <w:rPr>
        <w:rFonts w:hint="default"/>
      </w:rPr>
    </w:lvl>
    <w:lvl w:ilvl="1" w:tplc="B554FA1E">
      <w:start w:val="1"/>
      <w:numFmt w:val="lowerRoman"/>
      <w:lvlText w:val="%2-"/>
      <w:lvlJc w:val="left"/>
      <w:pPr>
        <w:tabs>
          <w:tab w:val="num" w:pos="1800"/>
        </w:tabs>
        <w:ind w:left="1800" w:hanging="7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1691395"/>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4635CB2"/>
    <w:multiLevelType w:val="hybridMultilevel"/>
    <w:tmpl w:val="5232C1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607589"/>
    <w:multiLevelType w:val="hybridMultilevel"/>
    <w:tmpl w:val="EF6E00E8"/>
    <w:lvl w:ilvl="0" w:tplc="24F668C6">
      <w:start w:val="1"/>
      <mc:AlternateContent>
        <mc:Choice Requires="w14">
          <w:numFmt w:val="custom" w:format="a, ç, ĝ, ..."/>
        </mc:Choice>
        <mc:Fallback>
          <w:numFmt w:val="decimal"/>
        </mc:Fallback>
      </mc:AlternateContent>
      <w:lvlText w:val="%1)"/>
      <w:lvlJc w:val="left"/>
      <w:pPr>
        <w:ind w:left="1080" w:hanging="360"/>
      </w:pPr>
      <w:rPr>
        <w:rFonts w:cs="Times New Roman" w:hint="default"/>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79B3E69"/>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336248"/>
    <w:multiLevelType w:val="hybridMultilevel"/>
    <w:tmpl w:val="EEB078A0"/>
    <w:lvl w:ilvl="0" w:tplc="ED6874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9A4180"/>
    <w:multiLevelType w:val="hybridMultilevel"/>
    <w:tmpl w:val="EAFEDB6A"/>
    <w:lvl w:ilvl="0" w:tplc="4A8A227E">
      <w:start w:val="1"/>
      <w:numFmt w:val="bullet"/>
      <w:lvlText w:val=""/>
      <w:lvlJc w:val="left"/>
      <w:pPr>
        <w:tabs>
          <w:tab w:val="num" w:pos="1083"/>
        </w:tabs>
        <w:ind w:left="1083" w:hanging="360"/>
      </w:pPr>
      <w:rPr>
        <w:rFonts w:ascii="Symbol" w:hAnsi="Symbol" w:hint="default"/>
      </w:rPr>
    </w:lvl>
    <w:lvl w:ilvl="1" w:tplc="041F0003" w:tentative="1">
      <w:start w:val="1"/>
      <w:numFmt w:val="bullet"/>
      <w:lvlText w:val="o"/>
      <w:lvlJc w:val="left"/>
      <w:pPr>
        <w:tabs>
          <w:tab w:val="num" w:pos="1443"/>
        </w:tabs>
        <w:ind w:left="1443" w:hanging="360"/>
      </w:pPr>
      <w:rPr>
        <w:rFonts w:ascii="Courier New" w:hAnsi="Courier New" w:cs="Courier New" w:hint="default"/>
      </w:rPr>
    </w:lvl>
    <w:lvl w:ilvl="2" w:tplc="041F0005" w:tentative="1">
      <w:start w:val="1"/>
      <w:numFmt w:val="bullet"/>
      <w:lvlText w:val=""/>
      <w:lvlJc w:val="left"/>
      <w:pPr>
        <w:tabs>
          <w:tab w:val="num" w:pos="2163"/>
        </w:tabs>
        <w:ind w:left="2163" w:hanging="360"/>
      </w:pPr>
      <w:rPr>
        <w:rFonts w:ascii="Wingdings" w:hAnsi="Wingdings" w:hint="default"/>
      </w:rPr>
    </w:lvl>
    <w:lvl w:ilvl="3" w:tplc="041F0001" w:tentative="1">
      <w:start w:val="1"/>
      <w:numFmt w:val="bullet"/>
      <w:lvlText w:val=""/>
      <w:lvlJc w:val="left"/>
      <w:pPr>
        <w:tabs>
          <w:tab w:val="num" w:pos="2883"/>
        </w:tabs>
        <w:ind w:left="2883" w:hanging="360"/>
      </w:pPr>
      <w:rPr>
        <w:rFonts w:ascii="Symbol" w:hAnsi="Symbol" w:hint="default"/>
      </w:rPr>
    </w:lvl>
    <w:lvl w:ilvl="4" w:tplc="041F0003" w:tentative="1">
      <w:start w:val="1"/>
      <w:numFmt w:val="bullet"/>
      <w:lvlText w:val="o"/>
      <w:lvlJc w:val="left"/>
      <w:pPr>
        <w:tabs>
          <w:tab w:val="num" w:pos="3603"/>
        </w:tabs>
        <w:ind w:left="3603" w:hanging="360"/>
      </w:pPr>
      <w:rPr>
        <w:rFonts w:ascii="Courier New" w:hAnsi="Courier New" w:cs="Courier New" w:hint="default"/>
      </w:rPr>
    </w:lvl>
    <w:lvl w:ilvl="5" w:tplc="041F0005" w:tentative="1">
      <w:start w:val="1"/>
      <w:numFmt w:val="bullet"/>
      <w:lvlText w:val=""/>
      <w:lvlJc w:val="left"/>
      <w:pPr>
        <w:tabs>
          <w:tab w:val="num" w:pos="4323"/>
        </w:tabs>
        <w:ind w:left="4323" w:hanging="360"/>
      </w:pPr>
      <w:rPr>
        <w:rFonts w:ascii="Wingdings" w:hAnsi="Wingdings" w:hint="default"/>
      </w:rPr>
    </w:lvl>
    <w:lvl w:ilvl="6" w:tplc="041F0001" w:tentative="1">
      <w:start w:val="1"/>
      <w:numFmt w:val="bullet"/>
      <w:lvlText w:val=""/>
      <w:lvlJc w:val="left"/>
      <w:pPr>
        <w:tabs>
          <w:tab w:val="num" w:pos="5043"/>
        </w:tabs>
        <w:ind w:left="5043" w:hanging="360"/>
      </w:pPr>
      <w:rPr>
        <w:rFonts w:ascii="Symbol" w:hAnsi="Symbol" w:hint="default"/>
      </w:rPr>
    </w:lvl>
    <w:lvl w:ilvl="7" w:tplc="041F0003" w:tentative="1">
      <w:start w:val="1"/>
      <w:numFmt w:val="bullet"/>
      <w:lvlText w:val="o"/>
      <w:lvlJc w:val="left"/>
      <w:pPr>
        <w:tabs>
          <w:tab w:val="num" w:pos="5763"/>
        </w:tabs>
        <w:ind w:left="5763" w:hanging="360"/>
      </w:pPr>
      <w:rPr>
        <w:rFonts w:ascii="Courier New" w:hAnsi="Courier New" w:cs="Courier New" w:hint="default"/>
      </w:rPr>
    </w:lvl>
    <w:lvl w:ilvl="8" w:tplc="041F0005" w:tentative="1">
      <w:start w:val="1"/>
      <w:numFmt w:val="bullet"/>
      <w:lvlText w:val=""/>
      <w:lvlJc w:val="left"/>
      <w:pPr>
        <w:tabs>
          <w:tab w:val="num" w:pos="6483"/>
        </w:tabs>
        <w:ind w:left="6483" w:hanging="360"/>
      </w:pPr>
      <w:rPr>
        <w:rFonts w:ascii="Wingdings" w:hAnsi="Wingdings" w:hint="default"/>
      </w:rPr>
    </w:lvl>
  </w:abstractNum>
  <w:abstractNum w:abstractNumId="8" w15:restartNumberingAfterBreak="0">
    <w:nsid w:val="1DF202E5"/>
    <w:multiLevelType w:val="hybridMultilevel"/>
    <w:tmpl w:val="7342265E"/>
    <w:lvl w:ilvl="0" w:tplc="3EB4DED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9" w15:restartNumberingAfterBreak="0">
    <w:nsid w:val="1EAF54F8"/>
    <w:multiLevelType w:val="hybridMultilevel"/>
    <w:tmpl w:val="B4C6C234"/>
    <w:lvl w:ilvl="0" w:tplc="283035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B8B40FC"/>
    <w:multiLevelType w:val="hybridMultilevel"/>
    <w:tmpl w:val="8774E794"/>
    <w:lvl w:ilvl="0" w:tplc="4A8A227E">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65F52"/>
    <w:multiLevelType w:val="multilevel"/>
    <w:tmpl w:val="E622361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3E7CA5"/>
    <w:multiLevelType w:val="multilevel"/>
    <w:tmpl w:val="EAFEDB6A"/>
    <w:lvl w:ilvl="0">
      <w:start w:val="1"/>
      <w:numFmt w:val="bullet"/>
      <w:lvlText w:val=""/>
      <w:lvlJc w:val="left"/>
      <w:pPr>
        <w:tabs>
          <w:tab w:val="num" w:pos="1083"/>
        </w:tabs>
        <w:ind w:left="1083" w:hanging="360"/>
      </w:pPr>
      <w:rPr>
        <w:rFonts w:ascii="Symbol" w:hAnsi="Symbol" w:hint="default"/>
      </w:rPr>
    </w:lvl>
    <w:lvl w:ilvl="1">
      <w:start w:val="1"/>
      <w:numFmt w:val="bullet"/>
      <w:lvlText w:val="o"/>
      <w:lvlJc w:val="left"/>
      <w:pPr>
        <w:tabs>
          <w:tab w:val="num" w:pos="1443"/>
        </w:tabs>
        <w:ind w:left="1443" w:hanging="360"/>
      </w:pPr>
      <w:rPr>
        <w:rFonts w:ascii="Courier New" w:hAnsi="Courier New" w:cs="Courier New" w:hint="default"/>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cs="Courier New"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cs="Courier New" w:hint="default"/>
      </w:rPr>
    </w:lvl>
    <w:lvl w:ilvl="8">
      <w:start w:val="1"/>
      <w:numFmt w:val="bullet"/>
      <w:lvlText w:val=""/>
      <w:lvlJc w:val="left"/>
      <w:pPr>
        <w:tabs>
          <w:tab w:val="num" w:pos="6483"/>
        </w:tabs>
        <w:ind w:left="6483" w:hanging="360"/>
      </w:pPr>
      <w:rPr>
        <w:rFonts w:ascii="Wingdings" w:hAnsi="Wingdings" w:hint="default"/>
      </w:rPr>
    </w:lvl>
  </w:abstractNum>
  <w:abstractNum w:abstractNumId="14" w15:restartNumberingAfterBreak="0">
    <w:nsid w:val="2F7605AF"/>
    <w:multiLevelType w:val="hybridMultilevel"/>
    <w:tmpl w:val="364EC34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686EC5"/>
    <w:multiLevelType w:val="multilevel"/>
    <w:tmpl w:val="62B2DC98"/>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3D82332"/>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4486F62"/>
    <w:multiLevelType w:val="hybridMultilevel"/>
    <w:tmpl w:val="5C5E16E4"/>
    <w:lvl w:ilvl="0" w:tplc="31B09688">
      <w:start w:val="1"/>
      <w:numFmt w:val="low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A226C04"/>
    <w:multiLevelType w:val="hybridMultilevel"/>
    <w:tmpl w:val="7EFAA9B4"/>
    <w:lvl w:ilvl="0" w:tplc="4A8A227E">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C708D4"/>
    <w:multiLevelType w:val="multilevel"/>
    <w:tmpl w:val="BED0C6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50A04C93"/>
    <w:multiLevelType w:val="hybridMultilevel"/>
    <w:tmpl w:val="DE5AA7F6"/>
    <w:lvl w:ilvl="0" w:tplc="4A8A227E">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AA1A18"/>
    <w:multiLevelType w:val="hybridMultilevel"/>
    <w:tmpl w:val="79203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6470AB"/>
    <w:multiLevelType w:val="hybridMultilevel"/>
    <w:tmpl w:val="22928530"/>
    <w:lvl w:ilvl="0" w:tplc="4A8A227E">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EC7BBD"/>
    <w:multiLevelType w:val="hybridMultilevel"/>
    <w:tmpl w:val="B4C6C234"/>
    <w:lvl w:ilvl="0" w:tplc="283035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2CB4302"/>
    <w:multiLevelType w:val="hybridMultilevel"/>
    <w:tmpl w:val="EED4D4BE"/>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064565"/>
    <w:multiLevelType w:val="multilevel"/>
    <w:tmpl w:val="EAB6D2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8387FE5"/>
    <w:multiLevelType w:val="multilevel"/>
    <w:tmpl w:val="6B4E2C1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E55B29"/>
    <w:multiLevelType w:val="multilevel"/>
    <w:tmpl w:val="0A3E620C"/>
    <w:lvl w:ilvl="0">
      <w:start w:val="11"/>
      <w:numFmt w:val="decimal"/>
      <w:lvlText w:val="%1"/>
      <w:lvlJc w:val="left"/>
      <w:pPr>
        <w:tabs>
          <w:tab w:val="num" w:pos="394"/>
        </w:tabs>
        <w:ind w:left="394" w:hanging="394"/>
      </w:pPr>
      <w:rPr>
        <w:rFonts w:hint="default"/>
      </w:rPr>
    </w:lvl>
    <w:lvl w:ilvl="1">
      <w:start w:val="2"/>
      <w:numFmt w:val="decimal"/>
      <w:lvlText w:val="%1.%2"/>
      <w:lvlJc w:val="left"/>
      <w:pPr>
        <w:tabs>
          <w:tab w:val="num" w:pos="574"/>
        </w:tabs>
        <w:ind w:left="574" w:hanging="39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6D0D4D90"/>
    <w:multiLevelType w:val="hybridMultilevel"/>
    <w:tmpl w:val="BE2888B8"/>
    <w:lvl w:ilvl="0" w:tplc="4A8A227E">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251822"/>
    <w:multiLevelType w:val="hybridMultilevel"/>
    <w:tmpl w:val="1A127570"/>
    <w:lvl w:ilvl="0" w:tplc="4A8A227E">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9056B3"/>
    <w:multiLevelType w:val="hybridMultilevel"/>
    <w:tmpl w:val="60A62A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6B26CDF"/>
    <w:multiLevelType w:val="hybridMultilevel"/>
    <w:tmpl w:val="690095A2"/>
    <w:lvl w:ilvl="0" w:tplc="AF0A9F1C">
      <w:start w:val="1"/>
      <w:numFmt w:val="bullet"/>
      <w:lvlText w:val=""/>
      <w:lvlJc w:val="left"/>
      <w:pPr>
        <w:tabs>
          <w:tab w:val="num" w:pos="1494"/>
        </w:tabs>
        <w:ind w:left="1494" w:firstLine="131"/>
      </w:pPr>
      <w:rPr>
        <w:rFonts w:ascii="Symbol" w:hAnsi="Symbol" w:hint="default"/>
      </w:rPr>
    </w:lvl>
    <w:lvl w:ilvl="1" w:tplc="041F0003" w:tentative="1">
      <w:start w:val="1"/>
      <w:numFmt w:val="bullet"/>
      <w:lvlText w:val="o"/>
      <w:lvlJc w:val="left"/>
      <w:pPr>
        <w:tabs>
          <w:tab w:val="num" w:pos="2214"/>
        </w:tabs>
        <w:ind w:left="2214" w:hanging="360"/>
      </w:pPr>
      <w:rPr>
        <w:rFonts w:ascii="Courier New" w:hAnsi="Courier New" w:hint="default"/>
      </w:rPr>
    </w:lvl>
    <w:lvl w:ilvl="2" w:tplc="041F0005" w:tentative="1">
      <w:start w:val="1"/>
      <w:numFmt w:val="bullet"/>
      <w:lvlText w:val=""/>
      <w:lvlJc w:val="left"/>
      <w:pPr>
        <w:tabs>
          <w:tab w:val="num" w:pos="2934"/>
        </w:tabs>
        <w:ind w:left="2934" w:hanging="360"/>
      </w:pPr>
      <w:rPr>
        <w:rFonts w:ascii="Wingdings" w:hAnsi="Wingdings" w:hint="default"/>
      </w:rPr>
    </w:lvl>
    <w:lvl w:ilvl="3" w:tplc="041F0001" w:tentative="1">
      <w:start w:val="1"/>
      <w:numFmt w:val="bullet"/>
      <w:lvlText w:val=""/>
      <w:lvlJc w:val="left"/>
      <w:pPr>
        <w:tabs>
          <w:tab w:val="num" w:pos="3654"/>
        </w:tabs>
        <w:ind w:left="3654" w:hanging="360"/>
      </w:pPr>
      <w:rPr>
        <w:rFonts w:ascii="Symbol" w:hAnsi="Symbol" w:hint="default"/>
      </w:rPr>
    </w:lvl>
    <w:lvl w:ilvl="4" w:tplc="041F0003" w:tentative="1">
      <w:start w:val="1"/>
      <w:numFmt w:val="bullet"/>
      <w:lvlText w:val="o"/>
      <w:lvlJc w:val="left"/>
      <w:pPr>
        <w:tabs>
          <w:tab w:val="num" w:pos="4374"/>
        </w:tabs>
        <w:ind w:left="4374" w:hanging="360"/>
      </w:pPr>
      <w:rPr>
        <w:rFonts w:ascii="Courier New" w:hAnsi="Courier New" w:hint="default"/>
      </w:rPr>
    </w:lvl>
    <w:lvl w:ilvl="5" w:tplc="041F0005" w:tentative="1">
      <w:start w:val="1"/>
      <w:numFmt w:val="bullet"/>
      <w:lvlText w:val=""/>
      <w:lvlJc w:val="left"/>
      <w:pPr>
        <w:tabs>
          <w:tab w:val="num" w:pos="5094"/>
        </w:tabs>
        <w:ind w:left="5094" w:hanging="360"/>
      </w:pPr>
      <w:rPr>
        <w:rFonts w:ascii="Wingdings" w:hAnsi="Wingdings" w:hint="default"/>
      </w:rPr>
    </w:lvl>
    <w:lvl w:ilvl="6" w:tplc="041F0001" w:tentative="1">
      <w:start w:val="1"/>
      <w:numFmt w:val="bullet"/>
      <w:lvlText w:val=""/>
      <w:lvlJc w:val="left"/>
      <w:pPr>
        <w:tabs>
          <w:tab w:val="num" w:pos="5814"/>
        </w:tabs>
        <w:ind w:left="5814" w:hanging="360"/>
      </w:pPr>
      <w:rPr>
        <w:rFonts w:ascii="Symbol" w:hAnsi="Symbol" w:hint="default"/>
      </w:rPr>
    </w:lvl>
    <w:lvl w:ilvl="7" w:tplc="041F0003" w:tentative="1">
      <w:start w:val="1"/>
      <w:numFmt w:val="bullet"/>
      <w:lvlText w:val="o"/>
      <w:lvlJc w:val="left"/>
      <w:pPr>
        <w:tabs>
          <w:tab w:val="num" w:pos="6534"/>
        </w:tabs>
        <w:ind w:left="6534" w:hanging="360"/>
      </w:pPr>
      <w:rPr>
        <w:rFonts w:ascii="Courier New" w:hAnsi="Courier New" w:hint="default"/>
      </w:rPr>
    </w:lvl>
    <w:lvl w:ilvl="8" w:tplc="041F0005" w:tentative="1">
      <w:start w:val="1"/>
      <w:numFmt w:val="bullet"/>
      <w:lvlText w:val=""/>
      <w:lvlJc w:val="left"/>
      <w:pPr>
        <w:tabs>
          <w:tab w:val="num" w:pos="7254"/>
        </w:tabs>
        <w:ind w:left="7254" w:hanging="360"/>
      </w:pPr>
      <w:rPr>
        <w:rFonts w:ascii="Wingdings" w:hAnsi="Wingdings" w:hint="default"/>
      </w:rPr>
    </w:lvl>
  </w:abstractNum>
  <w:abstractNum w:abstractNumId="32" w15:restartNumberingAfterBreak="0">
    <w:nsid w:val="77525480"/>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92E2C56"/>
    <w:multiLevelType w:val="multilevel"/>
    <w:tmpl w:val="43208798"/>
    <w:lvl w:ilvl="0">
      <w:start w:val="5"/>
      <w:numFmt w:val="decimal"/>
      <w:lvlText w:val="%1."/>
      <w:lvlJc w:val="left"/>
      <w:pPr>
        <w:tabs>
          <w:tab w:val="num" w:pos="375"/>
        </w:tabs>
        <w:ind w:left="375" w:hanging="37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4" w15:restartNumberingAfterBreak="0">
    <w:nsid w:val="7A636A2C"/>
    <w:multiLevelType w:val="multilevel"/>
    <w:tmpl w:val="EAFEDB6A"/>
    <w:lvl w:ilvl="0">
      <w:start w:val="1"/>
      <w:numFmt w:val="bullet"/>
      <w:lvlText w:val=""/>
      <w:lvlJc w:val="left"/>
      <w:pPr>
        <w:tabs>
          <w:tab w:val="num" w:pos="1083"/>
        </w:tabs>
        <w:ind w:left="1083" w:hanging="360"/>
      </w:pPr>
      <w:rPr>
        <w:rFonts w:ascii="Symbol" w:hAnsi="Symbol" w:hint="default"/>
      </w:rPr>
    </w:lvl>
    <w:lvl w:ilvl="1">
      <w:start w:val="1"/>
      <w:numFmt w:val="bullet"/>
      <w:lvlText w:val="o"/>
      <w:lvlJc w:val="left"/>
      <w:pPr>
        <w:tabs>
          <w:tab w:val="num" w:pos="1443"/>
        </w:tabs>
        <w:ind w:left="1443" w:hanging="360"/>
      </w:pPr>
      <w:rPr>
        <w:rFonts w:ascii="Courier New" w:hAnsi="Courier New" w:cs="Courier New" w:hint="default"/>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cs="Courier New"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cs="Courier New" w:hint="default"/>
      </w:rPr>
    </w:lvl>
    <w:lvl w:ilvl="8">
      <w:start w:val="1"/>
      <w:numFmt w:val="bullet"/>
      <w:lvlText w:val=""/>
      <w:lvlJc w:val="left"/>
      <w:pPr>
        <w:tabs>
          <w:tab w:val="num" w:pos="6483"/>
        </w:tabs>
        <w:ind w:left="6483" w:hanging="360"/>
      </w:pPr>
      <w:rPr>
        <w:rFonts w:ascii="Wingdings" w:hAnsi="Wingdings" w:hint="default"/>
      </w:rPr>
    </w:lvl>
  </w:abstractNum>
  <w:abstractNum w:abstractNumId="35" w15:restartNumberingAfterBreak="0">
    <w:nsid w:val="7B24722B"/>
    <w:multiLevelType w:val="hybridMultilevel"/>
    <w:tmpl w:val="B4C6C234"/>
    <w:lvl w:ilvl="0" w:tplc="283035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C31DE4"/>
    <w:multiLevelType w:val="hybridMultilevel"/>
    <w:tmpl w:val="25D81C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D9F016A"/>
    <w:multiLevelType w:val="hybridMultilevel"/>
    <w:tmpl w:val="E006FCD0"/>
    <w:lvl w:ilvl="0" w:tplc="ABFA3D52">
      <w:start w:val="1"/>
      <w:numFmt w:val="lowerRoman"/>
      <w:lvlText w:val="(%1)"/>
      <w:lvlJc w:val="left"/>
      <w:pPr>
        <w:tabs>
          <w:tab w:val="num" w:pos="1425"/>
        </w:tabs>
        <w:ind w:left="1425" w:hanging="720"/>
      </w:pPr>
      <w:rPr>
        <w:rFonts w:cs="Times New Roman" w:hint="default"/>
      </w:rPr>
    </w:lvl>
    <w:lvl w:ilvl="1" w:tplc="041F0019" w:tentative="1">
      <w:start w:val="1"/>
      <w:numFmt w:val="lowerLetter"/>
      <w:lvlText w:val="%2."/>
      <w:lvlJc w:val="left"/>
      <w:pPr>
        <w:tabs>
          <w:tab w:val="num" w:pos="1785"/>
        </w:tabs>
        <w:ind w:left="1785" w:hanging="360"/>
      </w:pPr>
      <w:rPr>
        <w:rFonts w:cs="Times New Roman"/>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num w:numId="1">
    <w:abstractNumId w:val="10"/>
  </w:num>
  <w:num w:numId="2">
    <w:abstractNumId w:val="22"/>
  </w:num>
  <w:num w:numId="3">
    <w:abstractNumId w:val="28"/>
  </w:num>
  <w:num w:numId="4">
    <w:abstractNumId w:val="18"/>
  </w:num>
  <w:num w:numId="5">
    <w:abstractNumId w:val="20"/>
  </w:num>
  <w:num w:numId="6">
    <w:abstractNumId w:val="29"/>
  </w:num>
  <w:num w:numId="7">
    <w:abstractNumId w:val="7"/>
  </w:num>
  <w:num w:numId="8">
    <w:abstractNumId w:val="11"/>
  </w:num>
  <w:num w:numId="9">
    <w:abstractNumId w:val="6"/>
  </w:num>
  <w:num w:numId="10">
    <w:abstractNumId w:val="0"/>
  </w:num>
  <w:num w:numId="11">
    <w:abstractNumId w:val="12"/>
  </w:num>
  <w:num w:numId="12">
    <w:abstractNumId w:val="34"/>
  </w:num>
  <w:num w:numId="13">
    <w:abstractNumId w:val="13"/>
  </w:num>
  <w:num w:numId="14">
    <w:abstractNumId w:val="17"/>
  </w:num>
  <w:num w:numId="15">
    <w:abstractNumId w:val="1"/>
  </w:num>
  <w:num w:numId="16">
    <w:abstractNumId w:val="5"/>
  </w:num>
  <w:num w:numId="17">
    <w:abstractNumId w:val="32"/>
  </w:num>
  <w:num w:numId="18">
    <w:abstractNumId w:val="33"/>
  </w:num>
  <w:num w:numId="19">
    <w:abstractNumId w:val="25"/>
  </w:num>
  <w:num w:numId="20">
    <w:abstractNumId w:val="10"/>
    <w:lvlOverride w:ilvl="0">
      <w:startOverride w:val="8"/>
    </w:lvlOverride>
  </w:num>
  <w:num w:numId="21">
    <w:abstractNumId w:val="10"/>
  </w:num>
  <w:num w:numId="22">
    <w:abstractNumId w:val="19"/>
  </w:num>
  <w:num w:numId="23">
    <w:abstractNumId w:val="14"/>
  </w:num>
  <w:num w:numId="24">
    <w:abstractNumId w:val="26"/>
  </w:num>
  <w:num w:numId="25">
    <w:abstractNumId w:val="27"/>
  </w:num>
  <w:num w:numId="26">
    <w:abstractNumId w:val="10"/>
  </w:num>
  <w:num w:numId="27">
    <w:abstractNumId w:val="10"/>
  </w:num>
  <w:num w:numId="28">
    <w:abstractNumId w:val="10"/>
  </w:num>
  <w:num w:numId="29">
    <w:abstractNumId w:val="16"/>
  </w:num>
  <w:num w:numId="30">
    <w:abstractNumId w:val="10"/>
    <w:lvlOverride w:ilvl="0">
      <w:startOverride w:val="11"/>
    </w:lvlOverride>
  </w:num>
  <w:num w:numId="31">
    <w:abstractNumId w:val="10"/>
  </w:num>
  <w:num w:numId="32">
    <w:abstractNumId w:val="10"/>
  </w:num>
  <w:num w:numId="33">
    <w:abstractNumId w:val="10"/>
  </w:num>
  <w:num w:numId="34">
    <w:abstractNumId w:val="10"/>
    <w:lvlOverride w:ilvl="0">
      <w:startOverride w:val="13"/>
    </w:lvlOverride>
  </w:num>
  <w:num w:numId="35">
    <w:abstractNumId w:val="15"/>
  </w:num>
  <w:num w:numId="36">
    <w:abstractNumId w:val="30"/>
  </w:num>
  <w:num w:numId="37">
    <w:abstractNumId w:val="3"/>
  </w:num>
  <w:num w:numId="38">
    <w:abstractNumId w:val="8"/>
  </w:num>
  <w:num w:numId="39">
    <w:abstractNumId w:val="24"/>
  </w:num>
  <w:num w:numId="40">
    <w:abstractNumId w:val="31"/>
  </w:num>
  <w:num w:numId="41">
    <w:abstractNumId w:val="37"/>
  </w:num>
  <w:num w:numId="42">
    <w:abstractNumId w:val="10"/>
  </w:num>
  <w:num w:numId="43">
    <w:abstractNumId w:val="10"/>
  </w:num>
  <w:num w:numId="44">
    <w:abstractNumId w:val="21"/>
  </w:num>
  <w:num w:numId="45">
    <w:abstractNumId w:val="36"/>
  </w:num>
  <w:num w:numId="46">
    <w:abstractNumId w:val="23"/>
  </w:num>
  <w:num w:numId="47">
    <w:abstractNumId w:val="9"/>
  </w:num>
  <w:num w:numId="48">
    <w:abstractNumId w:val="35"/>
  </w:num>
  <w:num w:numId="49">
    <w:abstractNumId w:val="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1B6B"/>
    <w:rsid w:val="002A201E"/>
    <w:rsid w:val="002A2479"/>
    <w:rsid w:val="002A2AEF"/>
    <w:rsid w:val="002A2FFE"/>
    <w:rsid w:val="002A53FA"/>
    <w:rsid w:val="002A56A9"/>
    <w:rsid w:val="002A5D4C"/>
    <w:rsid w:val="002A63F5"/>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840"/>
    <w:rsid w:val="0069492C"/>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66BB"/>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E85"/>
    <w:rsid w:val="00803F62"/>
    <w:rsid w:val="00804151"/>
    <w:rsid w:val="008048D1"/>
    <w:rsid w:val="00805515"/>
    <w:rsid w:val="0080551E"/>
    <w:rsid w:val="008055B8"/>
    <w:rsid w:val="00805DCD"/>
    <w:rsid w:val="00806463"/>
    <w:rsid w:val="0080718E"/>
    <w:rsid w:val="00807434"/>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42"/>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47C"/>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3FFF"/>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A8"/>
    <w:rsid w:val="00DD7D47"/>
    <w:rsid w:val="00DE185C"/>
    <w:rsid w:val="00DE1910"/>
    <w:rsid w:val="00DE1E8F"/>
    <w:rsid w:val="00DE269B"/>
    <w:rsid w:val="00DE2AF9"/>
    <w:rsid w:val="00DE331C"/>
    <w:rsid w:val="00DE33E0"/>
    <w:rsid w:val="00DE3DE0"/>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210"/>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C8C"/>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D1DB7"/>
  <w15:docId w15:val="{B71027FD-40AA-4CA0-A1F7-0B54CBE6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53516-6ED2-43F2-A6AC-C750B195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2935</Words>
  <Characters>16736</Characters>
  <Application>Microsoft Office Word</Application>
  <DocSecurity>0</DocSecurity>
  <Lines>139</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19632</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Gürkan Yaba</cp:lastModifiedBy>
  <cp:revision>8</cp:revision>
  <cp:lastPrinted>2015-12-28T14:36:00Z</cp:lastPrinted>
  <dcterms:created xsi:type="dcterms:W3CDTF">2020-02-10T07:21:00Z</dcterms:created>
  <dcterms:modified xsi:type="dcterms:W3CDTF">2020-09-10T07:27:00Z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