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474" w:rsidRPr="00CF5E94" w:rsidRDefault="00213474" w:rsidP="00CF5E94">
      <w:pPr>
        <w:pStyle w:val="Balk1"/>
        <w:spacing w:before="78"/>
        <w:ind w:left="0" w:right="441" w:firstLine="0"/>
        <w:jc w:val="both"/>
        <w:rPr>
          <w:rFonts w:asciiTheme="minorHAnsi" w:eastAsiaTheme="minorHAnsi" w:hAnsiTheme="minorHAnsi" w:cstheme="minorHAnsi"/>
          <w:color w:val="000000"/>
          <w:sz w:val="24"/>
          <w:szCs w:val="24"/>
          <w:lang w:val="tr-TR"/>
        </w:rPr>
      </w:pPr>
    </w:p>
    <w:p w:rsidR="00BF69F3" w:rsidRPr="00DE1AA3" w:rsidRDefault="00C851F8" w:rsidP="00F57FF9">
      <w:pPr>
        <w:pStyle w:val="Balk1"/>
        <w:spacing w:before="78"/>
        <w:ind w:left="466" w:right="441" w:firstLine="139"/>
        <w:jc w:val="center"/>
        <w:rPr>
          <w:rFonts w:asciiTheme="majorHAnsi" w:hAnsiTheme="majorHAnsi" w:cstheme="minorHAnsi"/>
          <w:sz w:val="28"/>
          <w:szCs w:val="28"/>
        </w:rPr>
      </w:pPr>
      <w:r w:rsidRPr="00DE1AA3">
        <w:rPr>
          <w:rFonts w:asciiTheme="majorHAnsi" w:hAnsiTheme="majorHAnsi" w:cstheme="minorHAnsi"/>
          <w:sz w:val="28"/>
          <w:szCs w:val="28"/>
        </w:rPr>
        <w:t>E</w:t>
      </w:r>
      <w:r w:rsidR="009766CB" w:rsidRPr="00DE1AA3">
        <w:rPr>
          <w:rFonts w:asciiTheme="majorHAnsi" w:hAnsiTheme="majorHAnsi" w:cstheme="minorHAnsi"/>
          <w:sz w:val="28"/>
          <w:szCs w:val="28"/>
        </w:rPr>
        <w:t xml:space="preserve">NERYA </w:t>
      </w:r>
      <w:r w:rsidR="00E12E02" w:rsidRPr="00DE1AA3">
        <w:rPr>
          <w:rFonts w:asciiTheme="majorHAnsi" w:hAnsiTheme="majorHAnsi" w:cstheme="minorHAnsi"/>
          <w:sz w:val="28"/>
          <w:szCs w:val="28"/>
        </w:rPr>
        <w:t>DENİZLİ</w:t>
      </w:r>
      <w:r w:rsidR="009766CB" w:rsidRPr="00DE1AA3">
        <w:rPr>
          <w:rFonts w:asciiTheme="majorHAnsi" w:hAnsiTheme="majorHAnsi" w:cstheme="minorHAnsi"/>
          <w:sz w:val="28"/>
          <w:szCs w:val="28"/>
        </w:rPr>
        <w:t xml:space="preserve"> GAZ DAĞITIM A.Ş.’YE AİT</w:t>
      </w:r>
      <w:r w:rsidR="00213474" w:rsidRPr="00DE1AA3">
        <w:rPr>
          <w:rFonts w:asciiTheme="majorHAnsi" w:hAnsiTheme="majorHAnsi" w:cstheme="minorHAnsi"/>
          <w:sz w:val="28"/>
          <w:szCs w:val="28"/>
        </w:rPr>
        <w:t xml:space="preserve"> CNG</w:t>
      </w:r>
      <w:r w:rsidR="00997245" w:rsidRPr="00DE1AA3">
        <w:rPr>
          <w:rFonts w:asciiTheme="majorHAnsi" w:hAnsiTheme="majorHAnsi" w:cstheme="minorHAnsi"/>
          <w:sz w:val="28"/>
          <w:szCs w:val="28"/>
        </w:rPr>
        <w:t xml:space="preserve"> İSTASYONLARINA </w:t>
      </w:r>
      <w:r w:rsidR="00213474" w:rsidRPr="00DE1AA3">
        <w:rPr>
          <w:rFonts w:asciiTheme="majorHAnsi" w:hAnsiTheme="majorHAnsi" w:cstheme="minorHAnsi"/>
          <w:sz w:val="28"/>
          <w:szCs w:val="28"/>
        </w:rPr>
        <w:t xml:space="preserve">CNG (SIKIŞTIRILMIŞ DOĞAL GAZ) </w:t>
      </w:r>
      <w:r w:rsidR="00482EFB" w:rsidRPr="00DE1AA3">
        <w:rPr>
          <w:rFonts w:asciiTheme="majorHAnsi" w:hAnsiTheme="majorHAnsi" w:cstheme="minorHAnsi"/>
          <w:sz w:val="28"/>
          <w:szCs w:val="28"/>
        </w:rPr>
        <w:t xml:space="preserve">SATIN </w:t>
      </w:r>
      <w:r w:rsidR="009766CB" w:rsidRPr="00DE1AA3">
        <w:rPr>
          <w:rFonts w:asciiTheme="majorHAnsi" w:hAnsiTheme="majorHAnsi" w:cstheme="minorHAnsi"/>
          <w:sz w:val="28"/>
          <w:szCs w:val="28"/>
        </w:rPr>
        <w:t>ALINMASI İŞİ TEKNİK ŞARTNAMESİ</w:t>
      </w:r>
    </w:p>
    <w:p w:rsidR="00BF69F3" w:rsidRPr="00DE1AA3" w:rsidRDefault="00BF69F3" w:rsidP="00F57FF9">
      <w:pPr>
        <w:pStyle w:val="Balk1"/>
        <w:spacing w:before="78"/>
        <w:ind w:left="466" w:right="441" w:firstLine="139"/>
        <w:jc w:val="center"/>
        <w:rPr>
          <w:rFonts w:asciiTheme="majorHAnsi" w:hAnsiTheme="majorHAnsi" w:cstheme="minorHAnsi"/>
          <w:sz w:val="24"/>
          <w:szCs w:val="24"/>
        </w:rPr>
      </w:pPr>
    </w:p>
    <w:p w:rsidR="00BF69F3" w:rsidRPr="00DE1AA3" w:rsidRDefault="00BF69F3" w:rsidP="005779B9">
      <w:pPr>
        <w:pStyle w:val="Balk1"/>
        <w:spacing w:before="78"/>
        <w:ind w:left="466" w:right="441" w:firstLine="139"/>
        <w:jc w:val="both"/>
        <w:rPr>
          <w:rFonts w:asciiTheme="majorHAnsi" w:hAnsiTheme="majorHAnsi" w:cstheme="minorHAnsi"/>
          <w:sz w:val="24"/>
          <w:szCs w:val="24"/>
        </w:rPr>
      </w:pPr>
    </w:p>
    <w:p w:rsidR="00BF69F3" w:rsidRPr="00DE1AA3" w:rsidRDefault="00BF69F3" w:rsidP="005779B9">
      <w:pPr>
        <w:pStyle w:val="Default"/>
        <w:jc w:val="both"/>
        <w:rPr>
          <w:rFonts w:asciiTheme="majorHAnsi" w:hAnsiTheme="majorHAnsi" w:cstheme="minorHAnsi"/>
        </w:rPr>
      </w:pPr>
      <w:r w:rsidRPr="00DE1AA3">
        <w:rPr>
          <w:rFonts w:asciiTheme="majorHAnsi" w:hAnsiTheme="majorHAnsi" w:cstheme="minorHAnsi"/>
          <w:b/>
          <w:bCs/>
        </w:rPr>
        <w:t xml:space="preserve">1. KAPSAM </w:t>
      </w:r>
    </w:p>
    <w:p w:rsidR="00F37198" w:rsidRPr="00DE1AA3" w:rsidRDefault="00BF69F3" w:rsidP="005779B9">
      <w:pPr>
        <w:pStyle w:val="Default"/>
        <w:jc w:val="both"/>
        <w:rPr>
          <w:rFonts w:asciiTheme="majorHAnsi" w:hAnsiTheme="majorHAnsi" w:cstheme="minorHAnsi"/>
        </w:rPr>
      </w:pPr>
      <w:r w:rsidRPr="00DE1AA3">
        <w:rPr>
          <w:rFonts w:asciiTheme="majorHAnsi" w:hAnsiTheme="majorHAnsi" w:cstheme="minorHAnsi"/>
        </w:rPr>
        <w:t>Bu Teknik Ş</w:t>
      </w:r>
      <w:r w:rsidR="00CC024A" w:rsidRPr="00DE1AA3">
        <w:rPr>
          <w:rFonts w:asciiTheme="majorHAnsi" w:hAnsiTheme="majorHAnsi" w:cstheme="minorHAnsi"/>
        </w:rPr>
        <w:t xml:space="preserve">artname; Enerya </w:t>
      </w:r>
      <w:r w:rsidR="00E12E02" w:rsidRPr="00DE1AA3">
        <w:rPr>
          <w:rFonts w:asciiTheme="majorHAnsi" w:hAnsiTheme="majorHAnsi" w:cstheme="minorHAnsi"/>
        </w:rPr>
        <w:t>Denizli</w:t>
      </w:r>
      <w:r w:rsidRPr="00DE1AA3">
        <w:rPr>
          <w:rFonts w:asciiTheme="majorHAnsi" w:hAnsiTheme="majorHAnsi" w:cstheme="minorHAnsi"/>
        </w:rPr>
        <w:t xml:space="preserve"> Doğalgaz Dağıtım A.Ş.’</w:t>
      </w:r>
      <w:proofErr w:type="spellStart"/>
      <w:r w:rsidRPr="00DE1AA3">
        <w:rPr>
          <w:rFonts w:asciiTheme="majorHAnsi" w:hAnsiTheme="majorHAnsi" w:cstheme="minorHAnsi"/>
        </w:rPr>
        <w:t>nin</w:t>
      </w:r>
      <w:proofErr w:type="spellEnd"/>
      <w:r w:rsidRPr="00DE1AA3">
        <w:rPr>
          <w:rFonts w:asciiTheme="majorHAnsi" w:hAnsiTheme="majorHAnsi" w:cstheme="minorHAnsi"/>
        </w:rPr>
        <w:t xml:space="preserve"> (bundan böyle </w:t>
      </w:r>
      <w:r w:rsidR="008007DF" w:rsidRPr="00DE1AA3">
        <w:rPr>
          <w:rFonts w:asciiTheme="majorHAnsi" w:hAnsiTheme="majorHAnsi" w:cstheme="minorHAnsi"/>
        </w:rPr>
        <w:t xml:space="preserve">ENERYA </w:t>
      </w:r>
      <w:r w:rsidRPr="00DE1AA3">
        <w:rPr>
          <w:rFonts w:asciiTheme="majorHAnsi" w:hAnsiTheme="majorHAnsi" w:cstheme="minorHAnsi"/>
        </w:rPr>
        <w:t xml:space="preserve">olarak anılacaktır) </w:t>
      </w:r>
      <w:r w:rsidR="00C4127A" w:rsidRPr="00DE1AA3">
        <w:rPr>
          <w:rFonts w:asciiTheme="majorHAnsi" w:hAnsiTheme="majorHAnsi" w:cstheme="minorHAnsi"/>
        </w:rPr>
        <w:t>teslim nokta</w:t>
      </w:r>
      <w:r w:rsidR="006C6E72" w:rsidRPr="00DE1AA3">
        <w:rPr>
          <w:rFonts w:asciiTheme="majorHAnsi" w:hAnsiTheme="majorHAnsi" w:cstheme="minorHAnsi"/>
        </w:rPr>
        <w:t>ları olan Denizli ili sınırları içinde bulunan Çal, Çameli, Bozkurt</w:t>
      </w:r>
      <w:r w:rsidR="0034219D" w:rsidRPr="00DE1AA3">
        <w:rPr>
          <w:rFonts w:asciiTheme="majorHAnsi" w:hAnsiTheme="majorHAnsi" w:cstheme="minorHAnsi"/>
        </w:rPr>
        <w:t xml:space="preserve">(İnceler) </w:t>
      </w:r>
      <w:r w:rsidR="00E12E02" w:rsidRPr="00DE1AA3">
        <w:rPr>
          <w:rFonts w:asciiTheme="majorHAnsi" w:hAnsiTheme="majorHAnsi" w:cstheme="minorHAnsi"/>
        </w:rPr>
        <w:t>ilçe</w:t>
      </w:r>
      <w:r w:rsidR="006C6E72" w:rsidRPr="00DE1AA3">
        <w:rPr>
          <w:rFonts w:asciiTheme="majorHAnsi" w:hAnsiTheme="majorHAnsi" w:cstheme="minorHAnsi"/>
        </w:rPr>
        <w:t>lerindeki</w:t>
      </w:r>
      <w:r w:rsidR="00C4127A" w:rsidRPr="00DE1AA3">
        <w:rPr>
          <w:rFonts w:asciiTheme="majorHAnsi" w:hAnsiTheme="majorHAnsi" w:cstheme="minorHAnsi"/>
        </w:rPr>
        <w:t xml:space="preserve"> </w:t>
      </w:r>
      <w:r w:rsidRPr="00DE1AA3">
        <w:rPr>
          <w:rFonts w:asciiTheme="majorHAnsi" w:hAnsiTheme="majorHAnsi" w:cstheme="minorHAnsi"/>
        </w:rPr>
        <w:t>lokal ş</w:t>
      </w:r>
      <w:r w:rsidR="00C4127A" w:rsidRPr="00DE1AA3">
        <w:rPr>
          <w:rFonts w:asciiTheme="majorHAnsi" w:hAnsiTheme="majorHAnsi" w:cstheme="minorHAnsi"/>
        </w:rPr>
        <w:t xml:space="preserve">ebekesine </w:t>
      </w:r>
      <w:proofErr w:type="spellStart"/>
      <w:r w:rsidR="00C4127A" w:rsidRPr="00DE1AA3">
        <w:rPr>
          <w:rFonts w:asciiTheme="majorHAnsi" w:hAnsiTheme="majorHAnsi" w:cstheme="minorHAnsi"/>
        </w:rPr>
        <w:t>CNG’nin</w:t>
      </w:r>
      <w:proofErr w:type="spellEnd"/>
      <w:r w:rsidR="00C4127A" w:rsidRPr="00DE1AA3">
        <w:rPr>
          <w:rFonts w:asciiTheme="majorHAnsi" w:hAnsiTheme="majorHAnsi" w:cstheme="minorHAnsi"/>
        </w:rPr>
        <w:t xml:space="preserve"> aktarımına yönelik YÜKLENİCİ tarafından </w:t>
      </w:r>
      <w:proofErr w:type="spellStart"/>
      <w:r w:rsidR="00C4127A" w:rsidRPr="00DE1AA3">
        <w:rPr>
          <w:rFonts w:asciiTheme="majorHAnsi" w:hAnsiTheme="majorHAnsi" w:cstheme="minorHAnsi"/>
        </w:rPr>
        <w:t>CNG’nin</w:t>
      </w:r>
      <w:proofErr w:type="spellEnd"/>
      <w:r w:rsidR="00F37198" w:rsidRPr="00DE1AA3">
        <w:rPr>
          <w:rFonts w:asciiTheme="majorHAnsi" w:hAnsiTheme="majorHAnsi" w:cstheme="minorHAnsi"/>
        </w:rPr>
        <w:t xml:space="preserve"> bu Teknik </w:t>
      </w:r>
      <w:proofErr w:type="spellStart"/>
      <w:r w:rsidR="00F37198" w:rsidRPr="00DE1AA3">
        <w:rPr>
          <w:rFonts w:asciiTheme="majorHAnsi" w:hAnsiTheme="majorHAnsi" w:cstheme="minorHAnsi"/>
        </w:rPr>
        <w:t>Şartname’ye</w:t>
      </w:r>
      <w:proofErr w:type="spellEnd"/>
      <w:r w:rsidR="00F37198" w:rsidRPr="00DE1AA3">
        <w:rPr>
          <w:rFonts w:asciiTheme="majorHAnsi" w:hAnsiTheme="majorHAnsi" w:cstheme="minorHAnsi"/>
        </w:rPr>
        <w:t xml:space="preserve"> göre temin edilmesi ile ilgili esasları, </w:t>
      </w:r>
      <w:proofErr w:type="spellStart"/>
      <w:r w:rsidR="00F37198" w:rsidRPr="00DE1AA3">
        <w:rPr>
          <w:rFonts w:asciiTheme="majorHAnsi" w:hAnsiTheme="majorHAnsi" w:cstheme="minorHAnsi"/>
        </w:rPr>
        <w:t>CNG’nin</w:t>
      </w:r>
      <w:proofErr w:type="spellEnd"/>
      <w:r w:rsidR="00F37198" w:rsidRPr="00DE1AA3">
        <w:rPr>
          <w:rFonts w:asciiTheme="majorHAnsi" w:hAnsiTheme="majorHAnsi" w:cstheme="minorHAnsi"/>
        </w:rPr>
        <w:t xml:space="preserve"> taşınması ile ilgili esasları, teknik ve idari talimatları, YÜKLENİCİ tarafından oluşturulacak </w:t>
      </w:r>
      <w:r w:rsidR="008007DF" w:rsidRPr="00DE1AA3">
        <w:rPr>
          <w:rFonts w:asciiTheme="majorHAnsi" w:hAnsiTheme="majorHAnsi" w:cstheme="minorHAnsi"/>
        </w:rPr>
        <w:t xml:space="preserve">CNG </w:t>
      </w:r>
      <w:r w:rsidR="00F37198" w:rsidRPr="00DE1AA3">
        <w:rPr>
          <w:rFonts w:asciiTheme="majorHAnsi" w:hAnsiTheme="majorHAnsi" w:cstheme="minorHAnsi"/>
        </w:rPr>
        <w:t>boşaltım tesislerinin tasarımı, yapımı, denetimi, kontrolü, işletmeye alınması ve işletmeye alınmasından sonra yapılabilecek değişiklikleri kapsar.</w:t>
      </w:r>
    </w:p>
    <w:p w:rsidR="00F37198" w:rsidRPr="00DE1AA3" w:rsidRDefault="00F37198" w:rsidP="005779B9">
      <w:pPr>
        <w:pStyle w:val="Default"/>
        <w:jc w:val="both"/>
        <w:rPr>
          <w:rFonts w:asciiTheme="majorHAnsi" w:hAnsiTheme="majorHAnsi" w:cstheme="minorHAnsi"/>
        </w:rPr>
      </w:pPr>
    </w:p>
    <w:p w:rsidR="00C4127A" w:rsidRPr="00DE1AA3" w:rsidRDefault="00C4127A" w:rsidP="005779B9">
      <w:pPr>
        <w:pStyle w:val="Default"/>
        <w:jc w:val="both"/>
        <w:rPr>
          <w:rFonts w:asciiTheme="majorHAnsi" w:hAnsiTheme="majorHAnsi" w:cstheme="minorHAnsi"/>
        </w:rPr>
      </w:pPr>
      <w:r w:rsidRPr="00DE1AA3">
        <w:rPr>
          <w:rFonts w:asciiTheme="majorHAnsi" w:hAnsiTheme="majorHAnsi" w:cstheme="minorHAnsi"/>
        </w:rPr>
        <w:t xml:space="preserve">Bu Teknik </w:t>
      </w:r>
      <w:proofErr w:type="spellStart"/>
      <w:r w:rsidRPr="00DE1AA3">
        <w:rPr>
          <w:rFonts w:asciiTheme="majorHAnsi" w:hAnsiTheme="majorHAnsi" w:cstheme="minorHAnsi"/>
        </w:rPr>
        <w:t>Şartname’de</w:t>
      </w:r>
      <w:proofErr w:type="spellEnd"/>
      <w:r w:rsidRPr="00DE1AA3">
        <w:rPr>
          <w:rFonts w:asciiTheme="majorHAnsi" w:hAnsiTheme="majorHAnsi" w:cstheme="minorHAnsi"/>
        </w:rPr>
        <w:t xml:space="preserve"> belirtilmeyen hususlarda, T.C. Enerji Piyasası Düzenleme Kurumu’nun (EPDK) yayınlamış olduğu yönetmelikler, şartnameler ile Türk Standartları’nda belirtilen, yoksa Uluslararası Standartlarda yer alan hükümler geçerlidir</w:t>
      </w:r>
    </w:p>
    <w:p w:rsidR="001F4E9E" w:rsidRPr="00DE1AA3" w:rsidRDefault="001F4E9E" w:rsidP="005779B9">
      <w:pPr>
        <w:pStyle w:val="Default"/>
        <w:jc w:val="both"/>
        <w:rPr>
          <w:rFonts w:asciiTheme="majorHAnsi" w:eastAsia="Cambria" w:hAnsiTheme="majorHAnsi" w:cstheme="minorHAnsi"/>
          <w:color w:val="auto"/>
          <w:lang w:val="en-US"/>
        </w:rPr>
      </w:pPr>
    </w:p>
    <w:p w:rsidR="005868E5" w:rsidRPr="00DE1AA3" w:rsidRDefault="005868E5" w:rsidP="005779B9">
      <w:pPr>
        <w:pStyle w:val="Default"/>
        <w:jc w:val="both"/>
        <w:rPr>
          <w:rFonts w:asciiTheme="majorHAnsi" w:hAnsiTheme="majorHAnsi" w:cstheme="minorHAnsi"/>
          <w:b/>
          <w:bCs/>
        </w:rPr>
      </w:pPr>
      <w:r w:rsidRPr="00DE1AA3">
        <w:rPr>
          <w:rFonts w:asciiTheme="majorHAnsi" w:hAnsiTheme="majorHAnsi" w:cstheme="minorHAnsi"/>
          <w:b/>
          <w:bCs/>
        </w:rPr>
        <w:t xml:space="preserve">2. DAYANAK </w:t>
      </w:r>
    </w:p>
    <w:p w:rsidR="005868E5" w:rsidRPr="00DE1AA3" w:rsidRDefault="005868E5" w:rsidP="005779B9">
      <w:pPr>
        <w:pStyle w:val="Default"/>
        <w:jc w:val="both"/>
        <w:rPr>
          <w:rFonts w:asciiTheme="majorHAnsi" w:hAnsiTheme="majorHAnsi" w:cstheme="minorHAnsi"/>
        </w:rPr>
      </w:pPr>
      <w:r w:rsidRPr="00DE1AA3">
        <w:rPr>
          <w:rFonts w:asciiTheme="majorHAnsi" w:hAnsiTheme="majorHAnsi" w:cstheme="minorHAnsi"/>
        </w:rPr>
        <w:t xml:space="preserve">İşbu Şartname, 4646 sayılı Doğal Gaz Piyasası Kanunu ile EPDK’nın almış olduğu 6155-4, 6914 ve 7110-7 numaralı Kurul </w:t>
      </w:r>
      <w:proofErr w:type="spellStart"/>
      <w:r w:rsidRPr="00DE1AA3">
        <w:rPr>
          <w:rFonts w:asciiTheme="majorHAnsi" w:hAnsiTheme="majorHAnsi" w:cstheme="minorHAnsi"/>
        </w:rPr>
        <w:t>Kararları'na</w:t>
      </w:r>
      <w:proofErr w:type="spellEnd"/>
      <w:r w:rsidRPr="00DE1AA3">
        <w:rPr>
          <w:rFonts w:asciiTheme="majorHAnsi" w:hAnsiTheme="majorHAnsi" w:cstheme="minorHAnsi"/>
        </w:rPr>
        <w:t xml:space="preserve"> dayanılarak hazırlanmıştır.</w:t>
      </w:r>
    </w:p>
    <w:p w:rsidR="005868E5" w:rsidRPr="00DE1AA3" w:rsidRDefault="005868E5" w:rsidP="005779B9">
      <w:pPr>
        <w:pStyle w:val="Default"/>
        <w:jc w:val="both"/>
        <w:rPr>
          <w:rFonts w:asciiTheme="majorHAnsi" w:hAnsiTheme="majorHAnsi" w:cstheme="minorHAnsi"/>
        </w:rPr>
      </w:pPr>
    </w:p>
    <w:p w:rsidR="00F37198" w:rsidRPr="00DE1AA3" w:rsidRDefault="005868E5" w:rsidP="005779B9">
      <w:pPr>
        <w:pStyle w:val="Default"/>
        <w:jc w:val="both"/>
        <w:rPr>
          <w:rFonts w:asciiTheme="majorHAnsi" w:hAnsiTheme="majorHAnsi" w:cstheme="minorHAnsi"/>
        </w:rPr>
      </w:pPr>
      <w:r w:rsidRPr="00DE1AA3">
        <w:rPr>
          <w:rFonts w:asciiTheme="majorHAnsi" w:hAnsiTheme="majorHAnsi" w:cstheme="minorHAnsi"/>
          <w:b/>
          <w:bCs/>
        </w:rPr>
        <w:t>3</w:t>
      </w:r>
      <w:r w:rsidR="00F37198" w:rsidRPr="00DE1AA3">
        <w:rPr>
          <w:rFonts w:asciiTheme="majorHAnsi" w:hAnsiTheme="majorHAnsi" w:cstheme="minorHAnsi"/>
          <w:b/>
          <w:bCs/>
        </w:rPr>
        <w:t xml:space="preserve">. İŞİN TANIMI </w:t>
      </w:r>
    </w:p>
    <w:p w:rsidR="00C1625F" w:rsidRPr="00DE1AA3" w:rsidRDefault="008007DF" w:rsidP="005779B9">
      <w:pPr>
        <w:pStyle w:val="Default"/>
        <w:jc w:val="both"/>
        <w:rPr>
          <w:rFonts w:asciiTheme="majorHAnsi" w:hAnsiTheme="majorHAnsi" w:cstheme="minorHAnsi"/>
          <w:color w:val="auto"/>
        </w:rPr>
      </w:pPr>
      <w:r w:rsidRPr="00DE1AA3">
        <w:rPr>
          <w:rFonts w:asciiTheme="majorHAnsi" w:hAnsiTheme="majorHAnsi" w:cstheme="minorHAnsi"/>
          <w:color w:val="auto"/>
        </w:rPr>
        <w:t>ENERYA</w:t>
      </w:r>
      <w:r w:rsidR="00F37198" w:rsidRPr="00DE1AA3">
        <w:rPr>
          <w:rFonts w:asciiTheme="majorHAnsi" w:hAnsiTheme="majorHAnsi" w:cstheme="minorHAnsi"/>
          <w:color w:val="auto"/>
        </w:rPr>
        <w:t>’nın doğal gaz lisa</w:t>
      </w:r>
      <w:r w:rsidR="006519EE" w:rsidRPr="00DE1AA3">
        <w:rPr>
          <w:rFonts w:asciiTheme="majorHAnsi" w:hAnsiTheme="majorHAnsi" w:cstheme="minorHAnsi"/>
          <w:color w:val="auto"/>
        </w:rPr>
        <w:t>n</w:t>
      </w:r>
      <w:r w:rsidR="00F37198" w:rsidRPr="00DE1AA3">
        <w:rPr>
          <w:rFonts w:asciiTheme="majorHAnsi" w:hAnsiTheme="majorHAnsi" w:cstheme="minorHAnsi"/>
          <w:color w:val="auto"/>
        </w:rPr>
        <w:t>sı kapsamında olan, iletim şebekesinin ulaşmadığı ilçelerde,</w:t>
      </w:r>
      <w:r w:rsidR="00FA4B97" w:rsidRPr="00DE1AA3">
        <w:rPr>
          <w:rFonts w:asciiTheme="majorHAnsi" w:hAnsiTheme="majorHAnsi" w:cstheme="minorHAnsi"/>
          <w:color w:val="auto"/>
        </w:rPr>
        <w:t xml:space="preserve"> tesis edilen</w:t>
      </w:r>
      <w:r w:rsidR="004442B1" w:rsidRPr="00DE1AA3">
        <w:rPr>
          <w:rFonts w:asciiTheme="majorHAnsi" w:hAnsiTheme="majorHAnsi" w:cstheme="minorHAnsi"/>
          <w:color w:val="auto"/>
        </w:rPr>
        <w:t xml:space="preserve"> CNG istasyonlarına,</w:t>
      </w:r>
      <w:r w:rsidR="00F37198" w:rsidRPr="00DE1AA3">
        <w:rPr>
          <w:rFonts w:asciiTheme="majorHAnsi" w:hAnsiTheme="majorHAnsi" w:cstheme="minorHAnsi"/>
          <w:color w:val="auto"/>
        </w:rPr>
        <w:t xml:space="preserve"> YÜKLENİCİ tarafından </w:t>
      </w:r>
      <w:r w:rsidR="00651AE4" w:rsidRPr="00DE1AA3">
        <w:rPr>
          <w:rFonts w:asciiTheme="majorHAnsi" w:hAnsiTheme="majorHAnsi" w:cstheme="minorHAnsi"/>
          <w:color w:val="auto"/>
        </w:rPr>
        <w:t xml:space="preserve">aşağıdaki </w:t>
      </w:r>
      <w:proofErr w:type="spellStart"/>
      <w:r w:rsidR="00F37198" w:rsidRPr="00DE1AA3">
        <w:rPr>
          <w:rFonts w:asciiTheme="majorHAnsi" w:hAnsiTheme="majorHAnsi" w:cstheme="minorHAnsi"/>
          <w:color w:val="auto"/>
        </w:rPr>
        <w:t>Standartlar’a</w:t>
      </w:r>
      <w:proofErr w:type="spellEnd"/>
      <w:r w:rsidR="00651AE4" w:rsidRPr="00DE1AA3">
        <w:rPr>
          <w:rFonts w:asciiTheme="majorHAnsi" w:hAnsiTheme="majorHAnsi" w:cstheme="minorHAnsi"/>
          <w:color w:val="auto"/>
        </w:rPr>
        <w:t xml:space="preserve"> ve Yönetmeliklere</w:t>
      </w:r>
      <w:r w:rsidR="006519EE" w:rsidRPr="00DE1AA3">
        <w:rPr>
          <w:rFonts w:asciiTheme="majorHAnsi" w:hAnsiTheme="majorHAnsi" w:cstheme="minorHAnsi"/>
          <w:color w:val="auto"/>
        </w:rPr>
        <w:t xml:space="preserve"> </w:t>
      </w:r>
      <w:r w:rsidR="00651AE4" w:rsidRPr="00DE1AA3">
        <w:rPr>
          <w:rFonts w:asciiTheme="majorHAnsi" w:hAnsiTheme="majorHAnsi" w:cstheme="minorHAnsi"/>
          <w:color w:val="auto"/>
        </w:rPr>
        <w:t>bu teknik şartnameye</w:t>
      </w:r>
      <w:r w:rsidR="006519EE" w:rsidRPr="00DE1AA3">
        <w:rPr>
          <w:rFonts w:asciiTheme="majorHAnsi" w:hAnsiTheme="majorHAnsi" w:cstheme="minorHAnsi"/>
          <w:color w:val="auto"/>
        </w:rPr>
        <w:t xml:space="preserve"> </w:t>
      </w:r>
      <w:r w:rsidR="00F37198" w:rsidRPr="00DE1AA3">
        <w:rPr>
          <w:rFonts w:asciiTheme="majorHAnsi" w:hAnsiTheme="majorHAnsi" w:cstheme="minorHAnsi"/>
          <w:color w:val="auto"/>
        </w:rPr>
        <w:t xml:space="preserve">uygun </w:t>
      </w:r>
      <w:r w:rsidR="006519EE" w:rsidRPr="00DE1AA3">
        <w:rPr>
          <w:rFonts w:asciiTheme="majorHAnsi" w:hAnsiTheme="majorHAnsi" w:cstheme="minorHAnsi"/>
          <w:color w:val="auto"/>
        </w:rPr>
        <w:t xml:space="preserve">olarak tedariki sağlanacak </w:t>
      </w:r>
      <w:r w:rsidR="00F37198" w:rsidRPr="00DE1AA3">
        <w:rPr>
          <w:rFonts w:asciiTheme="majorHAnsi" w:hAnsiTheme="majorHAnsi" w:cstheme="minorHAnsi"/>
          <w:color w:val="auto"/>
        </w:rPr>
        <w:t>CNG alım işidir.</w:t>
      </w:r>
    </w:p>
    <w:p w:rsidR="007C0F0F" w:rsidRPr="00DE1AA3" w:rsidRDefault="00651AE4" w:rsidP="00651AE4">
      <w:pPr>
        <w:pStyle w:val="ListeParagraf"/>
        <w:widowControl/>
        <w:numPr>
          <w:ilvl w:val="0"/>
          <w:numId w:val="10"/>
        </w:numPr>
        <w:autoSpaceDE/>
        <w:autoSpaceDN/>
        <w:spacing w:before="120" w:after="120" w:line="276" w:lineRule="auto"/>
        <w:ind w:left="924" w:hanging="357"/>
        <w:rPr>
          <w:rFonts w:asciiTheme="majorHAnsi" w:hAnsiTheme="majorHAnsi"/>
          <w:sz w:val="20"/>
          <w:szCs w:val="20"/>
        </w:rPr>
      </w:pPr>
      <w:r w:rsidRPr="00DE1AA3">
        <w:rPr>
          <w:rFonts w:asciiTheme="majorHAnsi" w:hAnsiTheme="majorHAnsi"/>
          <w:sz w:val="20"/>
          <w:szCs w:val="20"/>
        </w:rPr>
        <w:t xml:space="preserve">TS 13660 </w:t>
      </w:r>
      <w:proofErr w:type="spellStart"/>
      <w:r w:rsidRPr="00DE1AA3">
        <w:rPr>
          <w:rFonts w:asciiTheme="majorHAnsi" w:hAnsiTheme="majorHAnsi"/>
          <w:sz w:val="20"/>
          <w:szCs w:val="20"/>
        </w:rPr>
        <w:t>İşyerleri</w:t>
      </w:r>
      <w:proofErr w:type="spellEnd"/>
      <w:r w:rsidRPr="00DE1AA3">
        <w:rPr>
          <w:rFonts w:asciiTheme="majorHAnsi" w:hAnsiTheme="majorHAnsi"/>
          <w:sz w:val="20"/>
          <w:szCs w:val="20"/>
        </w:rPr>
        <w:t xml:space="preserve"> - </w:t>
      </w:r>
      <w:proofErr w:type="spellStart"/>
      <w:r w:rsidRPr="00DE1AA3">
        <w:rPr>
          <w:rFonts w:asciiTheme="majorHAnsi" w:hAnsiTheme="majorHAnsi"/>
          <w:sz w:val="20"/>
          <w:szCs w:val="20"/>
        </w:rPr>
        <w:t>Sıkıştırılmış</w:t>
      </w:r>
      <w:proofErr w:type="spellEnd"/>
      <w:r w:rsidRPr="00DE1AA3">
        <w:rPr>
          <w:rFonts w:asciiTheme="majorHAnsi" w:hAnsiTheme="majorHAnsi"/>
          <w:sz w:val="20"/>
          <w:szCs w:val="20"/>
        </w:rPr>
        <w:t xml:space="preserve"> </w:t>
      </w:r>
      <w:proofErr w:type="spellStart"/>
      <w:r w:rsidRPr="00DE1AA3">
        <w:rPr>
          <w:rFonts w:asciiTheme="majorHAnsi" w:hAnsiTheme="majorHAnsi"/>
          <w:sz w:val="20"/>
          <w:szCs w:val="20"/>
        </w:rPr>
        <w:t>Doğal</w:t>
      </w:r>
      <w:proofErr w:type="spellEnd"/>
      <w:r w:rsidRPr="00DE1AA3">
        <w:rPr>
          <w:rFonts w:asciiTheme="majorHAnsi" w:hAnsiTheme="majorHAnsi"/>
          <w:sz w:val="20"/>
          <w:szCs w:val="20"/>
        </w:rPr>
        <w:t xml:space="preserve"> </w:t>
      </w:r>
      <w:proofErr w:type="spellStart"/>
      <w:r w:rsidRPr="00DE1AA3">
        <w:rPr>
          <w:rFonts w:asciiTheme="majorHAnsi" w:hAnsiTheme="majorHAnsi"/>
          <w:sz w:val="20"/>
          <w:szCs w:val="20"/>
        </w:rPr>
        <w:t>Gaz</w:t>
      </w:r>
      <w:proofErr w:type="spellEnd"/>
      <w:r w:rsidRPr="00DE1AA3">
        <w:rPr>
          <w:rFonts w:asciiTheme="majorHAnsi" w:hAnsiTheme="majorHAnsi"/>
          <w:sz w:val="20"/>
          <w:szCs w:val="20"/>
        </w:rPr>
        <w:t xml:space="preserve"> (CNG) </w:t>
      </w:r>
      <w:proofErr w:type="spellStart"/>
      <w:r w:rsidRPr="00DE1AA3">
        <w:rPr>
          <w:rFonts w:asciiTheme="majorHAnsi" w:hAnsiTheme="majorHAnsi"/>
          <w:sz w:val="20"/>
          <w:szCs w:val="20"/>
        </w:rPr>
        <w:t>Dolum</w:t>
      </w:r>
      <w:proofErr w:type="spellEnd"/>
      <w:r w:rsidRPr="00DE1AA3">
        <w:rPr>
          <w:rFonts w:asciiTheme="majorHAnsi" w:hAnsiTheme="majorHAnsi"/>
          <w:sz w:val="20"/>
          <w:szCs w:val="20"/>
        </w:rPr>
        <w:t xml:space="preserve"> </w:t>
      </w:r>
      <w:proofErr w:type="spellStart"/>
      <w:r w:rsidRPr="00DE1AA3">
        <w:rPr>
          <w:rFonts w:asciiTheme="majorHAnsi" w:hAnsiTheme="majorHAnsi"/>
          <w:sz w:val="20"/>
          <w:szCs w:val="20"/>
        </w:rPr>
        <w:t>Tesisleri</w:t>
      </w:r>
      <w:proofErr w:type="spellEnd"/>
      <w:r w:rsidRPr="00DE1AA3">
        <w:rPr>
          <w:rFonts w:asciiTheme="majorHAnsi" w:hAnsiTheme="majorHAnsi"/>
          <w:sz w:val="20"/>
          <w:szCs w:val="20"/>
        </w:rPr>
        <w:t xml:space="preserve"> </w:t>
      </w:r>
      <w:proofErr w:type="spellStart"/>
      <w:r w:rsidRPr="00DE1AA3">
        <w:rPr>
          <w:rFonts w:asciiTheme="majorHAnsi" w:hAnsiTheme="majorHAnsi"/>
          <w:sz w:val="20"/>
          <w:szCs w:val="20"/>
        </w:rPr>
        <w:t>İçin</w:t>
      </w:r>
      <w:proofErr w:type="spellEnd"/>
      <w:r w:rsidRPr="00DE1AA3">
        <w:rPr>
          <w:rFonts w:asciiTheme="majorHAnsi" w:hAnsiTheme="majorHAnsi"/>
          <w:sz w:val="20"/>
          <w:szCs w:val="20"/>
        </w:rPr>
        <w:t xml:space="preserve"> </w:t>
      </w:r>
      <w:proofErr w:type="spellStart"/>
      <w:r w:rsidRPr="00DE1AA3">
        <w:rPr>
          <w:rFonts w:asciiTheme="majorHAnsi" w:hAnsiTheme="majorHAnsi"/>
          <w:sz w:val="20"/>
          <w:szCs w:val="20"/>
        </w:rPr>
        <w:t>Kurallar</w:t>
      </w:r>
      <w:proofErr w:type="spellEnd"/>
    </w:p>
    <w:p w:rsidR="00651AE4" w:rsidRPr="00DE1AA3" w:rsidRDefault="007C0F0F" w:rsidP="00651AE4">
      <w:pPr>
        <w:pStyle w:val="ListeParagraf"/>
        <w:widowControl/>
        <w:numPr>
          <w:ilvl w:val="0"/>
          <w:numId w:val="10"/>
        </w:numPr>
        <w:autoSpaceDE/>
        <w:autoSpaceDN/>
        <w:spacing w:before="120" w:after="120" w:line="276" w:lineRule="auto"/>
        <w:ind w:left="924" w:hanging="357"/>
        <w:rPr>
          <w:rFonts w:asciiTheme="majorHAnsi" w:hAnsiTheme="majorHAnsi"/>
          <w:sz w:val="20"/>
          <w:szCs w:val="20"/>
        </w:rPr>
      </w:pPr>
      <w:r w:rsidRPr="00DE1AA3">
        <w:rPr>
          <w:rFonts w:asciiTheme="majorHAnsi" w:hAnsiTheme="majorHAnsi"/>
          <w:sz w:val="20"/>
          <w:szCs w:val="20"/>
        </w:rPr>
        <w:t xml:space="preserve">TS 13612 </w:t>
      </w:r>
      <w:proofErr w:type="spellStart"/>
      <w:r w:rsidRPr="00DE1AA3">
        <w:rPr>
          <w:rFonts w:asciiTheme="majorHAnsi" w:hAnsiTheme="majorHAnsi"/>
          <w:sz w:val="20"/>
          <w:szCs w:val="20"/>
        </w:rPr>
        <w:t>Sıkıştırılmış</w:t>
      </w:r>
      <w:proofErr w:type="spellEnd"/>
      <w:r w:rsidRPr="00DE1AA3">
        <w:rPr>
          <w:rFonts w:asciiTheme="majorHAnsi" w:hAnsiTheme="majorHAnsi"/>
          <w:sz w:val="20"/>
          <w:szCs w:val="20"/>
        </w:rPr>
        <w:t xml:space="preserve"> </w:t>
      </w:r>
      <w:proofErr w:type="spellStart"/>
      <w:r w:rsidRPr="00DE1AA3">
        <w:rPr>
          <w:rFonts w:asciiTheme="majorHAnsi" w:hAnsiTheme="majorHAnsi"/>
          <w:sz w:val="20"/>
          <w:szCs w:val="20"/>
        </w:rPr>
        <w:t>Doğal</w:t>
      </w:r>
      <w:proofErr w:type="spellEnd"/>
      <w:r w:rsidRPr="00DE1AA3">
        <w:rPr>
          <w:rFonts w:asciiTheme="majorHAnsi" w:hAnsiTheme="majorHAnsi"/>
          <w:sz w:val="20"/>
          <w:szCs w:val="20"/>
        </w:rPr>
        <w:t xml:space="preserve"> </w:t>
      </w:r>
      <w:proofErr w:type="spellStart"/>
      <w:r w:rsidRPr="00DE1AA3">
        <w:rPr>
          <w:rFonts w:asciiTheme="majorHAnsi" w:hAnsiTheme="majorHAnsi"/>
          <w:sz w:val="20"/>
          <w:szCs w:val="20"/>
        </w:rPr>
        <w:t>Gaz</w:t>
      </w:r>
      <w:proofErr w:type="spellEnd"/>
      <w:r w:rsidRPr="00DE1AA3">
        <w:rPr>
          <w:rFonts w:asciiTheme="majorHAnsi" w:hAnsiTheme="majorHAnsi"/>
          <w:sz w:val="20"/>
          <w:szCs w:val="20"/>
        </w:rPr>
        <w:t xml:space="preserve"> (CNG) </w:t>
      </w:r>
      <w:proofErr w:type="spellStart"/>
      <w:r w:rsidRPr="00DE1AA3">
        <w:rPr>
          <w:rFonts w:asciiTheme="majorHAnsi" w:hAnsiTheme="majorHAnsi"/>
          <w:sz w:val="20"/>
          <w:szCs w:val="20"/>
        </w:rPr>
        <w:t>İkmal</w:t>
      </w:r>
      <w:proofErr w:type="spellEnd"/>
      <w:r w:rsidRPr="00DE1AA3">
        <w:rPr>
          <w:rFonts w:asciiTheme="majorHAnsi" w:hAnsiTheme="majorHAnsi"/>
          <w:sz w:val="20"/>
          <w:szCs w:val="20"/>
        </w:rPr>
        <w:t xml:space="preserve"> </w:t>
      </w:r>
      <w:proofErr w:type="spellStart"/>
      <w:r w:rsidRPr="00DE1AA3">
        <w:rPr>
          <w:rFonts w:asciiTheme="majorHAnsi" w:hAnsiTheme="majorHAnsi"/>
          <w:sz w:val="20"/>
          <w:szCs w:val="20"/>
        </w:rPr>
        <w:t>İstasyonları</w:t>
      </w:r>
      <w:proofErr w:type="spellEnd"/>
      <w:r w:rsidRPr="00DE1AA3">
        <w:rPr>
          <w:rFonts w:asciiTheme="majorHAnsi" w:hAnsiTheme="majorHAnsi"/>
          <w:sz w:val="20"/>
          <w:szCs w:val="20"/>
        </w:rPr>
        <w:t xml:space="preserve"> </w:t>
      </w:r>
      <w:proofErr w:type="spellStart"/>
      <w:r w:rsidRPr="00DE1AA3">
        <w:rPr>
          <w:rFonts w:asciiTheme="majorHAnsi" w:hAnsiTheme="majorHAnsi"/>
          <w:sz w:val="20"/>
          <w:szCs w:val="20"/>
        </w:rPr>
        <w:t>Karayolu</w:t>
      </w:r>
      <w:proofErr w:type="spellEnd"/>
      <w:r w:rsidRPr="00DE1AA3">
        <w:rPr>
          <w:rFonts w:asciiTheme="majorHAnsi" w:hAnsiTheme="majorHAnsi"/>
          <w:sz w:val="20"/>
          <w:szCs w:val="20"/>
        </w:rPr>
        <w:t xml:space="preserve"> </w:t>
      </w:r>
      <w:proofErr w:type="spellStart"/>
      <w:r w:rsidRPr="00DE1AA3">
        <w:rPr>
          <w:rFonts w:asciiTheme="majorHAnsi" w:hAnsiTheme="majorHAnsi"/>
          <w:sz w:val="20"/>
          <w:szCs w:val="20"/>
        </w:rPr>
        <w:t>Yaşıtları</w:t>
      </w:r>
      <w:proofErr w:type="spellEnd"/>
      <w:r w:rsidRPr="00DE1AA3">
        <w:rPr>
          <w:rFonts w:asciiTheme="majorHAnsi" w:hAnsiTheme="majorHAnsi"/>
          <w:sz w:val="20"/>
          <w:szCs w:val="20"/>
        </w:rPr>
        <w:t xml:space="preserve"> </w:t>
      </w:r>
      <w:proofErr w:type="spellStart"/>
      <w:r w:rsidRPr="00DE1AA3">
        <w:rPr>
          <w:rFonts w:asciiTheme="majorHAnsi" w:hAnsiTheme="majorHAnsi"/>
          <w:sz w:val="20"/>
          <w:szCs w:val="20"/>
        </w:rPr>
        <w:t>için</w:t>
      </w:r>
      <w:proofErr w:type="spellEnd"/>
      <w:r w:rsidRPr="00DE1AA3">
        <w:rPr>
          <w:rFonts w:asciiTheme="majorHAnsi" w:hAnsiTheme="majorHAnsi"/>
          <w:sz w:val="20"/>
          <w:szCs w:val="20"/>
        </w:rPr>
        <w:t xml:space="preserve"> </w:t>
      </w:r>
      <w:proofErr w:type="spellStart"/>
      <w:r w:rsidRPr="00DE1AA3">
        <w:rPr>
          <w:rFonts w:asciiTheme="majorHAnsi" w:hAnsiTheme="majorHAnsi"/>
          <w:sz w:val="20"/>
          <w:szCs w:val="20"/>
        </w:rPr>
        <w:t>Emniyet</w:t>
      </w:r>
      <w:proofErr w:type="spellEnd"/>
      <w:r w:rsidRPr="00DE1AA3">
        <w:rPr>
          <w:rFonts w:asciiTheme="majorHAnsi" w:hAnsiTheme="majorHAnsi"/>
          <w:sz w:val="20"/>
          <w:szCs w:val="20"/>
        </w:rPr>
        <w:t xml:space="preserve"> </w:t>
      </w:r>
      <w:proofErr w:type="spellStart"/>
      <w:r w:rsidRPr="00DE1AA3">
        <w:rPr>
          <w:rFonts w:asciiTheme="majorHAnsi" w:hAnsiTheme="majorHAnsi"/>
          <w:sz w:val="20"/>
          <w:szCs w:val="20"/>
        </w:rPr>
        <w:t>Kuralları</w:t>
      </w:r>
      <w:proofErr w:type="spellEnd"/>
      <w:r w:rsidR="00651AE4" w:rsidRPr="00DE1AA3">
        <w:rPr>
          <w:rFonts w:asciiTheme="majorHAnsi" w:hAnsiTheme="majorHAnsi"/>
          <w:sz w:val="20"/>
          <w:szCs w:val="20"/>
        </w:rPr>
        <w:t xml:space="preserve"> </w:t>
      </w:r>
      <w:r w:rsidR="00651AE4" w:rsidRPr="00DE1AA3">
        <w:rPr>
          <w:rFonts w:asciiTheme="majorHAnsi" w:hAnsiTheme="majorHAnsi"/>
          <w:sz w:val="20"/>
          <w:szCs w:val="20"/>
        </w:rPr>
        <w:tab/>
      </w:r>
    </w:p>
    <w:p w:rsidR="00651AE4" w:rsidRPr="00DE1AA3" w:rsidRDefault="00651AE4" w:rsidP="00651AE4">
      <w:pPr>
        <w:pStyle w:val="ListeParagraf"/>
        <w:widowControl/>
        <w:numPr>
          <w:ilvl w:val="0"/>
          <w:numId w:val="10"/>
        </w:numPr>
        <w:autoSpaceDE/>
        <w:autoSpaceDN/>
        <w:spacing w:before="120" w:after="120" w:line="276" w:lineRule="auto"/>
        <w:ind w:left="924" w:hanging="357"/>
        <w:rPr>
          <w:rFonts w:asciiTheme="majorHAnsi" w:hAnsiTheme="majorHAnsi"/>
          <w:sz w:val="20"/>
          <w:szCs w:val="20"/>
        </w:rPr>
      </w:pPr>
      <w:proofErr w:type="spellStart"/>
      <w:r w:rsidRPr="00DE1AA3">
        <w:rPr>
          <w:rFonts w:asciiTheme="majorHAnsi" w:hAnsiTheme="majorHAnsi"/>
          <w:sz w:val="20"/>
          <w:szCs w:val="20"/>
        </w:rPr>
        <w:t>Amerikan</w:t>
      </w:r>
      <w:proofErr w:type="spellEnd"/>
      <w:r w:rsidRPr="00DE1AA3">
        <w:rPr>
          <w:rFonts w:asciiTheme="majorHAnsi" w:hAnsiTheme="majorHAnsi"/>
          <w:sz w:val="20"/>
          <w:szCs w:val="20"/>
        </w:rPr>
        <w:t xml:space="preserve"> </w:t>
      </w:r>
      <w:proofErr w:type="spellStart"/>
      <w:r w:rsidRPr="00DE1AA3">
        <w:rPr>
          <w:rFonts w:asciiTheme="majorHAnsi" w:hAnsiTheme="majorHAnsi"/>
          <w:sz w:val="20"/>
          <w:szCs w:val="20"/>
        </w:rPr>
        <w:t>Standadı</w:t>
      </w:r>
      <w:proofErr w:type="spellEnd"/>
      <w:r w:rsidRPr="00DE1AA3">
        <w:rPr>
          <w:rFonts w:asciiTheme="majorHAnsi" w:hAnsiTheme="majorHAnsi"/>
          <w:sz w:val="20"/>
          <w:szCs w:val="20"/>
        </w:rPr>
        <w:t xml:space="preserve"> : “NFPA 55 : Compressed Gases and Cryogenic Fluids Code”</w:t>
      </w:r>
    </w:p>
    <w:p w:rsidR="00651AE4" w:rsidRPr="00DE1AA3" w:rsidRDefault="00651AE4" w:rsidP="00651AE4">
      <w:pPr>
        <w:pStyle w:val="ListeParagraf"/>
        <w:widowControl/>
        <w:numPr>
          <w:ilvl w:val="0"/>
          <w:numId w:val="10"/>
        </w:numPr>
        <w:autoSpaceDE/>
        <w:autoSpaceDN/>
        <w:spacing w:before="120" w:after="120" w:line="276" w:lineRule="auto"/>
        <w:ind w:left="924" w:hanging="357"/>
        <w:rPr>
          <w:rFonts w:asciiTheme="majorHAnsi" w:hAnsiTheme="majorHAnsi"/>
          <w:sz w:val="20"/>
          <w:szCs w:val="20"/>
        </w:rPr>
      </w:pPr>
      <w:proofErr w:type="spellStart"/>
      <w:r w:rsidRPr="00DE1AA3">
        <w:rPr>
          <w:rFonts w:asciiTheme="majorHAnsi" w:hAnsiTheme="majorHAnsi"/>
          <w:sz w:val="20"/>
          <w:szCs w:val="20"/>
        </w:rPr>
        <w:t>Amerikan</w:t>
      </w:r>
      <w:proofErr w:type="spellEnd"/>
      <w:r w:rsidRPr="00DE1AA3">
        <w:rPr>
          <w:rFonts w:asciiTheme="majorHAnsi" w:hAnsiTheme="majorHAnsi"/>
          <w:sz w:val="20"/>
          <w:szCs w:val="20"/>
        </w:rPr>
        <w:t xml:space="preserve"> </w:t>
      </w:r>
      <w:proofErr w:type="spellStart"/>
      <w:r w:rsidRPr="00DE1AA3">
        <w:rPr>
          <w:rFonts w:asciiTheme="majorHAnsi" w:hAnsiTheme="majorHAnsi"/>
          <w:sz w:val="20"/>
          <w:szCs w:val="20"/>
        </w:rPr>
        <w:t>Standardı</w:t>
      </w:r>
      <w:proofErr w:type="spellEnd"/>
      <w:r w:rsidRPr="00DE1AA3">
        <w:rPr>
          <w:rFonts w:asciiTheme="majorHAnsi" w:hAnsiTheme="majorHAnsi"/>
          <w:sz w:val="20"/>
          <w:szCs w:val="20"/>
        </w:rPr>
        <w:t xml:space="preserve"> : “NFPA 52 : Vehicular Natural Gas Fuel Systems Code”</w:t>
      </w:r>
    </w:p>
    <w:p w:rsidR="00651AE4" w:rsidRPr="00DE1AA3" w:rsidRDefault="00651AE4" w:rsidP="00651AE4">
      <w:pPr>
        <w:pStyle w:val="ListeParagraf"/>
        <w:widowControl/>
        <w:numPr>
          <w:ilvl w:val="0"/>
          <w:numId w:val="10"/>
        </w:numPr>
        <w:autoSpaceDE/>
        <w:autoSpaceDN/>
        <w:spacing w:before="120" w:after="120" w:line="276" w:lineRule="auto"/>
        <w:ind w:left="924" w:hanging="357"/>
        <w:rPr>
          <w:rFonts w:asciiTheme="majorHAnsi" w:hAnsiTheme="majorHAnsi"/>
          <w:sz w:val="20"/>
          <w:szCs w:val="20"/>
        </w:rPr>
      </w:pPr>
      <w:proofErr w:type="spellStart"/>
      <w:r w:rsidRPr="00DE1AA3">
        <w:rPr>
          <w:rFonts w:asciiTheme="majorHAnsi" w:hAnsiTheme="majorHAnsi"/>
          <w:sz w:val="20"/>
          <w:szCs w:val="20"/>
        </w:rPr>
        <w:t>Karayolları</w:t>
      </w:r>
      <w:proofErr w:type="spellEnd"/>
      <w:r w:rsidRPr="00DE1AA3">
        <w:rPr>
          <w:rFonts w:asciiTheme="majorHAnsi" w:hAnsiTheme="majorHAnsi"/>
          <w:sz w:val="20"/>
          <w:szCs w:val="20"/>
        </w:rPr>
        <w:t xml:space="preserve"> </w:t>
      </w:r>
      <w:proofErr w:type="spellStart"/>
      <w:r w:rsidRPr="00DE1AA3">
        <w:rPr>
          <w:rFonts w:asciiTheme="majorHAnsi" w:hAnsiTheme="majorHAnsi"/>
          <w:sz w:val="20"/>
          <w:szCs w:val="20"/>
        </w:rPr>
        <w:t>Kenarında</w:t>
      </w:r>
      <w:proofErr w:type="spellEnd"/>
      <w:r w:rsidRPr="00DE1AA3">
        <w:rPr>
          <w:rFonts w:asciiTheme="majorHAnsi" w:hAnsiTheme="majorHAnsi"/>
          <w:sz w:val="20"/>
          <w:szCs w:val="20"/>
        </w:rPr>
        <w:t xml:space="preserve"> </w:t>
      </w:r>
      <w:proofErr w:type="spellStart"/>
      <w:r w:rsidRPr="00DE1AA3">
        <w:rPr>
          <w:rFonts w:asciiTheme="majorHAnsi" w:hAnsiTheme="majorHAnsi"/>
          <w:sz w:val="20"/>
          <w:szCs w:val="20"/>
        </w:rPr>
        <w:t>Yapılacak</w:t>
      </w:r>
      <w:proofErr w:type="spellEnd"/>
      <w:r w:rsidRPr="00DE1AA3">
        <w:rPr>
          <w:rFonts w:asciiTheme="majorHAnsi" w:hAnsiTheme="majorHAnsi"/>
          <w:sz w:val="20"/>
          <w:szCs w:val="20"/>
        </w:rPr>
        <w:t xml:space="preserve"> </w:t>
      </w:r>
      <w:proofErr w:type="spellStart"/>
      <w:r w:rsidRPr="00DE1AA3">
        <w:rPr>
          <w:rFonts w:asciiTheme="majorHAnsi" w:hAnsiTheme="majorHAnsi"/>
          <w:sz w:val="20"/>
          <w:szCs w:val="20"/>
        </w:rPr>
        <w:t>ve</w:t>
      </w:r>
      <w:proofErr w:type="spellEnd"/>
      <w:r w:rsidRPr="00DE1AA3">
        <w:rPr>
          <w:rFonts w:asciiTheme="majorHAnsi" w:hAnsiTheme="majorHAnsi"/>
          <w:sz w:val="20"/>
          <w:szCs w:val="20"/>
        </w:rPr>
        <w:t xml:space="preserve"> </w:t>
      </w:r>
      <w:proofErr w:type="spellStart"/>
      <w:r w:rsidRPr="00DE1AA3">
        <w:rPr>
          <w:rFonts w:asciiTheme="majorHAnsi" w:hAnsiTheme="majorHAnsi"/>
          <w:sz w:val="20"/>
          <w:szCs w:val="20"/>
        </w:rPr>
        <w:t>Açılacak</w:t>
      </w:r>
      <w:proofErr w:type="spellEnd"/>
      <w:r w:rsidRPr="00DE1AA3">
        <w:rPr>
          <w:rFonts w:asciiTheme="majorHAnsi" w:hAnsiTheme="majorHAnsi"/>
          <w:sz w:val="20"/>
          <w:szCs w:val="20"/>
        </w:rPr>
        <w:t xml:space="preserve"> </w:t>
      </w:r>
      <w:proofErr w:type="spellStart"/>
      <w:r w:rsidRPr="00DE1AA3">
        <w:rPr>
          <w:rFonts w:asciiTheme="majorHAnsi" w:hAnsiTheme="majorHAnsi"/>
          <w:sz w:val="20"/>
          <w:szCs w:val="20"/>
        </w:rPr>
        <w:t>Tesisler</w:t>
      </w:r>
      <w:proofErr w:type="spellEnd"/>
      <w:r w:rsidRPr="00DE1AA3">
        <w:rPr>
          <w:rFonts w:asciiTheme="majorHAnsi" w:hAnsiTheme="majorHAnsi"/>
          <w:sz w:val="20"/>
          <w:szCs w:val="20"/>
        </w:rPr>
        <w:t xml:space="preserve"> </w:t>
      </w:r>
      <w:proofErr w:type="spellStart"/>
      <w:r w:rsidRPr="00DE1AA3">
        <w:rPr>
          <w:rFonts w:asciiTheme="majorHAnsi" w:hAnsiTheme="majorHAnsi"/>
          <w:sz w:val="20"/>
          <w:szCs w:val="20"/>
        </w:rPr>
        <w:t>Hakkında</w:t>
      </w:r>
      <w:proofErr w:type="spellEnd"/>
      <w:r w:rsidRPr="00DE1AA3">
        <w:rPr>
          <w:rFonts w:asciiTheme="majorHAnsi" w:hAnsiTheme="majorHAnsi"/>
          <w:sz w:val="20"/>
          <w:szCs w:val="20"/>
        </w:rPr>
        <w:t xml:space="preserve"> </w:t>
      </w:r>
      <w:proofErr w:type="spellStart"/>
      <w:r w:rsidRPr="00DE1AA3">
        <w:rPr>
          <w:rFonts w:asciiTheme="majorHAnsi" w:hAnsiTheme="majorHAnsi"/>
          <w:sz w:val="20"/>
          <w:szCs w:val="20"/>
        </w:rPr>
        <w:t>Yönetmelik</w:t>
      </w:r>
      <w:proofErr w:type="spellEnd"/>
    </w:p>
    <w:p w:rsidR="00651AE4" w:rsidRPr="00DE1AA3" w:rsidRDefault="00651AE4" w:rsidP="00651AE4">
      <w:pPr>
        <w:pStyle w:val="ListeParagraf"/>
        <w:widowControl/>
        <w:numPr>
          <w:ilvl w:val="0"/>
          <w:numId w:val="10"/>
        </w:numPr>
        <w:autoSpaceDE/>
        <w:autoSpaceDN/>
        <w:spacing w:before="120" w:after="120" w:line="276" w:lineRule="auto"/>
        <w:ind w:left="924" w:hanging="357"/>
        <w:rPr>
          <w:rFonts w:asciiTheme="majorHAnsi" w:hAnsiTheme="majorHAnsi"/>
          <w:sz w:val="20"/>
          <w:szCs w:val="20"/>
        </w:rPr>
      </w:pPr>
      <w:proofErr w:type="spellStart"/>
      <w:r w:rsidRPr="00DE1AA3">
        <w:rPr>
          <w:rFonts w:asciiTheme="majorHAnsi" w:hAnsiTheme="majorHAnsi"/>
          <w:sz w:val="20"/>
          <w:szCs w:val="20"/>
        </w:rPr>
        <w:t>Kuvvetli</w:t>
      </w:r>
      <w:proofErr w:type="spellEnd"/>
      <w:r w:rsidRPr="00DE1AA3">
        <w:rPr>
          <w:rFonts w:asciiTheme="majorHAnsi" w:hAnsiTheme="majorHAnsi"/>
          <w:sz w:val="20"/>
          <w:szCs w:val="20"/>
        </w:rPr>
        <w:t xml:space="preserve"> </w:t>
      </w:r>
      <w:proofErr w:type="spellStart"/>
      <w:r w:rsidRPr="00DE1AA3">
        <w:rPr>
          <w:rFonts w:asciiTheme="majorHAnsi" w:hAnsiTheme="majorHAnsi"/>
          <w:sz w:val="20"/>
          <w:szCs w:val="20"/>
        </w:rPr>
        <w:t>Akım</w:t>
      </w:r>
      <w:proofErr w:type="spellEnd"/>
      <w:r w:rsidRPr="00DE1AA3">
        <w:rPr>
          <w:rFonts w:asciiTheme="majorHAnsi" w:hAnsiTheme="majorHAnsi"/>
          <w:sz w:val="20"/>
          <w:szCs w:val="20"/>
        </w:rPr>
        <w:t xml:space="preserve"> </w:t>
      </w:r>
      <w:proofErr w:type="spellStart"/>
      <w:r w:rsidRPr="00DE1AA3">
        <w:rPr>
          <w:rFonts w:asciiTheme="majorHAnsi" w:hAnsiTheme="majorHAnsi"/>
          <w:sz w:val="20"/>
          <w:szCs w:val="20"/>
        </w:rPr>
        <w:t>Tesisleri</w:t>
      </w:r>
      <w:proofErr w:type="spellEnd"/>
      <w:r w:rsidRPr="00DE1AA3">
        <w:rPr>
          <w:rFonts w:asciiTheme="majorHAnsi" w:hAnsiTheme="majorHAnsi"/>
          <w:sz w:val="20"/>
          <w:szCs w:val="20"/>
        </w:rPr>
        <w:t xml:space="preserve"> </w:t>
      </w:r>
      <w:proofErr w:type="spellStart"/>
      <w:r w:rsidRPr="00DE1AA3">
        <w:rPr>
          <w:rFonts w:asciiTheme="majorHAnsi" w:hAnsiTheme="majorHAnsi"/>
          <w:sz w:val="20"/>
          <w:szCs w:val="20"/>
        </w:rPr>
        <w:t>Yönetmeliği</w:t>
      </w:r>
      <w:proofErr w:type="spellEnd"/>
    </w:p>
    <w:p w:rsidR="00651AE4" w:rsidRPr="00DE1AA3" w:rsidRDefault="00651AE4" w:rsidP="005779B9">
      <w:pPr>
        <w:pStyle w:val="Default"/>
        <w:jc w:val="both"/>
        <w:rPr>
          <w:rFonts w:asciiTheme="majorHAnsi" w:hAnsiTheme="majorHAnsi" w:cstheme="minorHAnsi"/>
        </w:rPr>
      </w:pPr>
    </w:p>
    <w:p w:rsidR="00BC62F6" w:rsidRPr="00DE1AA3" w:rsidRDefault="00BC62F6" w:rsidP="005779B9">
      <w:pPr>
        <w:pStyle w:val="Default"/>
        <w:jc w:val="both"/>
        <w:rPr>
          <w:rFonts w:asciiTheme="majorHAnsi" w:hAnsiTheme="majorHAnsi" w:cstheme="minorHAnsi"/>
        </w:rPr>
      </w:pPr>
    </w:p>
    <w:p w:rsidR="00BC62F6" w:rsidRPr="00DE1AA3" w:rsidRDefault="00BC62F6" w:rsidP="005779B9">
      <w:pPr>
        <w:pStyle w:val="Default"/>
        <w:jc w:val="both"/>
        <w:rPr>
          <w:rFonts w:asciiTheme="majorHAnsi" w:hAnsiTheme="majorHAnsi" w:cstheme="minorHAnsi"/>
        </w:rPr>
      </w:pPr>
    </w:p>
    <w:p w:rsidR="00BC62F6" w:rsidRPr="00DE1AA3" w:rsidRDefault="00BC62F6" w:rsidP="005779B9">
      <w:pPr>
        <w:pStyle w:val="Default"/>
        <w:jc w:val="both"/>
        <w:rPr>
          <w:rFonts w:asciiTheme="majorHAnsi" w:hAnsiTheme="majorHAnsi" w:cstheme="minorHAnsi"/>
        </w:rPr>
      </w:pPr>
    </w:p>
    <w:p w:rsidR="00BC62F6" w:rsidRPr="00DE1AA3" w:rsidRDefault="00BC62F6" w:rsidP="005779B9">
      <w:pPr>
        <w:pStyle w:val="Default"/>
        <w:jc w:val="both"/>
        <w:rPr>
          <w:rFonts w:asciiTheme="majorHAnsi" w:hAnsiTheme="majorHAnsi" w:cstheme="minorHAnsi"/>
        </w:rPr>
      </w:pPr>
    </w:p>
    <w:p w:rsidR="00BC62F6" w:rsidRPr="00DE1AA3" w:rsidRDefault="00BC62F6" w:rsidP="005779B9">
      <w:pPr>
        <w:pStyle w:val="Default"/>
        <w:jc w:val="both"/>
        <w:rPr>
          <w:rFonts w:asciiTheme="majorHAnsi" w:hAnsiTheme="majorHAnsi" w:cstheme="minorHAnsi"/>
        </w:rPr>
      </w:pPr>
    </w:p>
    <w:p w:rsidR="00BC62F6" w:rsidRPr="00DE1AA3" w:rsidRDefault="00BC62F6" w:rsidP="005779B9">
      <w:pPr>
        <w:pStyle w:val="Default"/>
        <w:jc w:val="both"/>
        <w:rPr>
          <w:rFonts w:asciiTheme="majorHAnsi" w:hAnsiTheme="majorHAnsi" w:cstheme="minorHAnsi"/>
        </w:rPr>
      </w:pPr>
    </w:p>
    <w:p w:rsidR="00BC62F6" w:rsidRPr="00DE1AA3" w:rsidRDefault="00BC62F6" w:rsidP="005779B9">
      <w:pPr>
        <w:pStyle w:val="Default"/>
        <w:jc w:val="both"/>
        <w:rPr>
          <w:rFonts w:asciiTheme="majorHAnsi" w:hAnsiTheme="majorHAnsi" w:cstheme="minorHAnsi"/>
        </w:rPr>
      </w:pPr>
    </w:p>
    <w:p w:rsidR="00BC62F6" w:rsidRPr="00DE1AA3" w:rsidRDefault="00BC62F6" w:rsidP="005779B9">
      <w:pPr>
        <w:pStyle w:val="Default"/>
        <w:jc w:val="both"/>
        <w:rPr>
          <w:rFonts w:asciiTheme="majorHAnsi" w:hAnsiTheme="majorHAnsi" w:cstheme="minorHAnsi"/>
        </w:rPr>
      </w:pPr>
    </w:p>
    <w:p w:rsidR="00BC62F6" w:rsidRPr="00DE1AA3" w:rsidRDefault="00BC62F6" w:rsidP="005779B9">
      <w:pPr>
        <w:pStyle w:val="Default"/>
        <w:jc w:val="both"/>
        <w:rPr>
          <w:rFonts w:asciiTheme="majorHAnsi" w:hAnsiTheme="majorHAnsi" w:cstheme="minorHAnsi"/>
        </w:rPr>
      </w:pPr>
    </w:p>
    <w:p w:rsidR="00BC62F6" w:rsidRPr="00DE1AA3" w:rsidRDefault="00BC62F6" w:rsidP="005779B9">
      <w:pPr>
        <w:pStyle w:val="Default"/>
        <w:jc w:val="both"/>
        <w:rPr>
          <w:rFonts w:asciiTheme="majorHAnsi" w:hAnsiTheme="majorHAnsi" w:cstheme="minorHAnsi"/>
        </w:rPr>
      </w:pPr>
    </w:p>
    <w:p w:rsidR="00BC62F6" w:rsidRPr="00DE1AA3" w:rsidRDefault="00BC62F6" w:rsidP="005779B9">
      <w:pPr>
        <w:pStyle w:val="Default"/>
        <w:jc w:val="both"/>
        <w:rPr>
          <w:rFonts w:asciiTheme="majorHAnsi" w:hAnsiTheme="majorHAnsi" w:cstheme="minorHAnsi"/>
          <w:b/>
          <w:bCs/>
        </w:rPr>
        <w:sectPr w:rsidR="00BC62F6" w:rsidRPr="00DE1AA3" w:rsidSect="00BC62F6">
          <w:footerReference w:type="default" r:id="rId7"/>
          <w:pgSz w:w="11900" w:h="16840"/>
          <w:pgMar w:top="1340" w:right="1300" w:bottom="1180" w:left="1300" w:header="0" w:footer="988" w:gutter="0"/>
          <w:cols w:space="720"/>
          <w:docGrid w:linePitch="299"/>
        </w:sectPr>
      </w:pPr>
    </w:p>
    <w:p w:rsidR="00A72F7D" w:rsidRPr="00DE1AA3" w:rsidRDefault="005868E5" w:rsidP="005779B9">
      <w:pPr>
        <w:pStyle w:val="Default"/>
        <w:jc w:val="both"/>
        <w:rPr>
          <w:rFonts w:asciiTheme="majorHAnsi" w:hAnsiTheme="majorHAnsi" w:cstheme="minorHAnsi"/>
          <w:b/>
          <w:bCs/>
        </w:rPr>
      </w:pPr>
      <w:r w:rsidRPr="00DE1AA3">
        <w:rPr>
          <w:rFonts w:asciiTheme="majorHAnsi" w:hAnsiTheme="majorHAnsi" w:cstheme="minorHAnsi"/>
          <w:b/>
          <w:bCs/>
        </w:rPr>
        <w:lastRenderedPageBreak/>
        <w:t>4</w:t>
      </w:r>
      <w:r w:rsidR="00A72F7D" w:rsidRPr="00DE1AA3">
        <w:rPr>
          <w:rFonts w:asciiTheme="majorHAnsi" w:hAnsiTheme="majorHAnsi" w:cstheme="minorHAnsi"/>
          <w:b/>
          <w:bCs/>
        </w:rPr>
        <w:t xml:space="preserve">. SATIN ALINACAK MİKTAR </w:t>
      </w:r>
    </w:p>
    <w:p w:rsidR="00A72F7D" w:rsidRPr="00DE1AA3" w:rsidRDefault="00A72F7D" w:rsidP="005779B9">
      <w:pPr>
        <w:pStyle w:val="Default"/>
        <w:jc w:val="both"/>
        <w:rPr>
          <w:rFonts w:asciiTheme="majorHAnsi" w:hAnsiTheme="majorHAnsi" w:cstheme="minorHAnsi"/>
        </w:rPr>
      </w:pPr>
      <w:r w:rsidRPr="00DE1AA3">
        <w:rPr>
          <w:rFonts w:asciiTheme="majorHAnsi" w:hAnsiTheme="majorHAnsi" w:cstheme="minorHAnsi"/>
        </w:rPr>
        <w:t>Satın alınacak CNG miktarları</w:t>
      </w:r>
      <w:r w:rsidR="00237EF1" w:rsidRPr="00DE1AA3">
        <w:rPr>
          <w:rFonts w:asciiTheme="majorHAnsi" w:hAnsiTheme="majorHAnsi" w:cstheme="minorHAnsi"/>
        </w:rPr>
        <w:t xml:space="preserve"> </w:t>
      </w:r>
      <w:r w:rsidRPr="00DE1AA3">
        <w:rPr>
          <w:rFonts w:asciiTheme="majorHAnsi" w:hAnsiTheme="majorHAnsi" w:cstheme="minorHAnsi"/>
        </w:rPr>
        <w:t>aylara göre tahmini dağılımı aşağıdaki tabloda belirtilmiştir.</w:t>
      </w:r>
    </w:p>
    <w:p w:rsidR="00BE5928" w:rsidRDefault="00A72F7D" w:rsidP="005779B9">
      <w:pPr>
        <w:pStyle w:val="Default"/>
        <w:jc w:val="both"/>
        <w:rPr>
          <w:noProof/>
          <w:lang w:eastAsia="tr-TR"/>
        </w:rPr>
      </w:pPr>
      <w:r w:rsidRPr="00DE1AA3">
        <w:rPr>
          <w:rFonts w:asciiTheme="majorHAnsi" w:hAnsiTheme="majorHAnsi" w:cstheme="minorHAnsi"/>
        </w:rPr>
        <w:t xml:space="preserve"> </w:t>
      </w:r>
    </w:p>
    <w:tbl>
      <w:tblPr>
        <w:tblW w:w="7180" w:type="dxa"/>
        <w:tblCellMar>
          <w:left w:w="70" w:type="dxa"/>
          <w:right w:w="70" w:type="dxa"/>
        </w:tblCellMar>
        <w:tblLook w:val="04A0" w:firstRow="1" w:lastRow="0" w:firstColumn="1" w:lastColumn="0" w:noHBand="0" w:noVBand="1"/>
      </w:tblPr>
      <w:tblGrid>
        <w:gridCol w:w="960"/>
        <w:gridCol w:w="1240"/>
        <w:gridCol w:w="1660"/>
        <w:gridCol w:w="1660"/>
        <w:gridCol w:w="1660"/>
      </w:tblGrid>
      <w:tr w:rsidR="009F7F3A" w:rsidRPr="009F7F3A" w:rsidTr="009F7F3A">
        <w:trPr>
          <w:trHeight w:val="300"/>
        </w:trPr>
        <w:tc>
          <w:tcPr>
            <w:tcW w:w="9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9F7F3A" w:rsidRPr="009F7F3A" w:rsidRDefault="009F7F3A" w:rsidP="009F7F3A">
            <w:pPr>
              <w:widowControl/>
              <w:autoSpaceDE/>
              <w:autoSpaceDN/>
              <w:jc w:val="both"/>
              <w:rPr>
                <w:rFonts w:ascii="Times New Roman" w:eastAsia="Times New Roman" w:hAnsi="Times New Roman" w:cs="Times New Roman"/>
                <w:b/>
                <w:bCs/>
                <w:color w:val="000000"/>
                <w:sz w:val="18"/>
                <w:szCs w:val="18"/>
                <w:lang w:val="tr-TR" w:eastAsia="tr-TR"/>
              </w:rPr>
            </w:pPr>
            <w:r w:rsidRPr="009F7F3A">
              <w:rPr>
                <w:rFonts w:ascii="Times New Roman" w:eastAsia="Times New Roman" w:hAnsi="Times New Roman" w:cs="Times New Roman"/>
                <w:b/>
                <w:bCs/>
                <w:color w:val="000000"/>
                <w:sz w:val="18"/>
                <w:szCs w:val="18"/>
                <w:lang w:val="tr-TR" w:eastAsia="tr-TR"/>
              </w:rPr>
              <w:t>YIL</w:t>
            </w:r>
          </w:p>
        </w:tc>
        <w:tc>
          <w:tcPr>
            <w:tcW w:w="12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9F7F3A" w:rsidRPr="009F7F3A" w:rsidRDefault="009F7F3A" w:rsidP="009F7F3A">
            <w:pPr>
              <w:widowControl/>
              <w:autoSpaceDE/>
              <w:autoSpaceDN/>
              <w:jc w:val="center"/>
              <w:rPr>
                <w:rFonts w:ascii="Times New Roman" w:eastAsia="Times New Roman" w:hAnsi="Times New Roman" w:cs="Times New Roman"/>
                <w:b/>
                <w:bCs/>
                <w:color w:val="000000"/>
                <w:sz w:val="18"/>
                <w:szCs w:val="18"/>
                <w:lang w:val="tr-TR" w:eastAsia="tr-TR"/>
              </w:rPr>
            </w:pPr>
            <w:r w:rsidRPr="009F7F3A">
              <w:rPr>
                <w:rFonts w:ascii="Times New Roman" w:eastAsia="Times New Roman" w:hAnsi="Times New Roman" w:cs="Times New Roman"/>
                <w:b/>
                <w:bCs/>
                <w:color w:val="000000"/>
                <w:sz w:val="18"/>
                <w:szCs w:val="18"/>
                <w:lang w:val="tr-TR" w:eastAsia="tr-TR"/>
              </w:rPr>
              <w:t>AY</w:t>
            </w:r>
          </w:p>
        </w:tc>
        <w:tc>
          <w:tcPr>
            <w:tcW w:w="4980" w:type="dxa"/>
            <w:gridSpan w:val="3"/>
            <w:tcBorders>
              <w:top w:val="single" w:sz="8" w:space="0" w:color="auto"/>
              <w:left w:val="nil"/>
              <w:bottom w:val="single" w:sz="8" w:space="0" w:color="auto"/>
              <w:right w:val="single" w:sz="8" w:space="0" w:color="000000"/>
            </w:tcBorders>
            <w:shd w:val="clear" w:color="auto" w:fill="auto"/>
            <w:vAlign w:val="center"/>
            <w:hideMark/>
          </w:tcPr>
          <w:p w:rsidR="009F7F3A" w:rsidRPr="009F7F3A" w:rsidRDefault="009F7F3A" w:rsidP="009F7F3A">
            <w:pPr>
              <w:widowControl/>
              <w:autoSpaceDE/>
              <w:autoSpaceDN/>
              <w:jc w:val="center"/>
              <w:rPr>
                <w:rFonts w:ascii="Times New Roman" w:eastAsia="Times New Roman" w:hAnsi="Times New Roman" w:cs="Times New Roman"/>
                <w:b/>
                <w:bCs/>
                <w:color w:val="000000"/>
                <w:sz w:val="18"/>
                <w:szCs w:val="18"/>
                <w:lang w:val="tr-TR" w:eastAsia="tr-TR"/>
              </w:rPr>
            </w:pPr>
            <w:r w:rsidRPr="009F7F3A">
              <w:rPr>
                <w:rFonts w:ascii="Times New Roman" w:eastAsia="Times New Roman" w:hAnsi="Times New Roman" w:cs="Times New Roman"/>
                <w:b/>
                <w:bCs/>
                <w:color w:val="000000"/>
                <w:sz w:val="18"/>
                <w:szCs w:val="18"/>
                <w:lang w:val="tr-TR" w:eastAsia="tr-TR"/>
              </w:rPr>
              <w:t xml:space="preserve">TESLİM NOKTASI </w:t>
            </w:r>
          </w:p>
        </w:tc>
      </w:tr>
      <w:tr w:rsidR="009F7F3A" w:rsidRPr="009F7F3A" w:rsidTr="009F7F3A">
        <w:trPr>
          <w:trHeight w:val="312"/>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9F7F3A" w:rsidRPr="009F7F3A" w:rsidRDefault="009F7F3A" w:rsidP="009F7F3A">
            <w:pPr>
              <w:widowControl/>
              <w:autoSpaceDE/>
              <w:autoSpaceDN/>
              <w:rPr>
                <w:rFonts w:ascii="Times New Roman" w:eastAsia="Times New Roman" w:hAnsi="Times New Roman" w:cs="Times New Roman"/>
                <w:b/>
                <w:bCs/>
                <w:color w:val="000000"/>
                <w:sz w:val="18"/>
                <w:szCs w:val="18"/>
                <w:lang w:val="tr-TR" w:eastAsia="tr-TR"/>
              </w:rPr>
            </w:pPr>
          </w:p>
        </w:tc>
        <w:tc>
          <w:tcPr>
            <w:tcW w:w="1240" w:type="dxa"/>
            <w:vMerge/>
            <w:tcBorders>
              <w:top w:val="single" w:sz="8" w:space="0" w:color="auto"/>
              <w:left w:val="single" w:sz="8" w:space="0" w:color="auto"/>
              <w:bottom w:val="single" w:sz="8" w:space="0" w:color="000000"/>
              <w:right w:val="single" w:sz="8" w:space="0" w:color="auto"/>
            </w:tcBorders>
            <w:vAlign w:val="center"/>
            <w:hideMark/>
          </w:tcPr>
          <w:p w:rsidR="009F7F3A" w:rsidRPr="009F7F3A" w:rsidRDefault="009F7F3A" w:rsidP="009F7F3A">
            <w:pPr>
              <w:widowControl/>
              <w:autoSpaceDE/>
              <w:autoSpaceDN/>
              <w:rPr>
                <w:rFonts w:ascii="Times New Roman" w:eastAsia="Times New Roman" w:hAnsi="Times New Roman" w:cs="Times New Roman"/>
                <w:b/>
                <w:bCs/>
                <w:color w:val="000000"/>
                <w:sz w:val="18"/>
                <w:szCs w:val="18"/>
                <w:lang w:val="tr-TR" w:eastAsia="tr-TR"/>
              </w:rPr>
            </w:pPr>
          </w:p>
        </w:tc>
        <w:tc>
          <w:tcPr>
            <w:tcW w:w="1660" w:type="dxa"/>
            <w:tcBorders>
              <w:top w:val="nil"/>
              <w:left w:val="nil"/>
              <w:bottom w:val="nil"/>
              <w:right w:val="single" w:sz="8" w:space="0" w:color="auto"/>
            </w:tcBorders>
            <w:shd w:val="clear" w:color="auto" w:fill="auto"/>
            <w:vAlign w:val="center"/>
            <w:hideMark/>
          </w:tcPr>
          <w:p w:rsidR="009F7F3A" w:rsidRPr="009F7F3A" w:rsidRDefault="009F7F3A" w:rsidP="009F7F3A">
            <w:pPr>
              <w:widowControl/>
              <w:autoSpaceDE/>
              <w:autoSpaceDN/>
              <w:jc w:val="center"/>
              <w:rPr>
                <w:rFonts w:ascii="Times New Roman" w:eastAsia="Times New Roman" w:hAnsi="Times New Roman" w:cs="Times New Roman"/>
                <w:b/>
                <w:bCs/>
                <w:color w:val="000000"/>
                <w:sz w:val="18"/>
                <w:szCs w:val="18"/>
                <w:lang w:val="tr-TR" w:eastAsia="tr-TR"/>
              </w:rPr>
            </w:pPr>
            <w:r w:rsidRPr="009F7F3A">
              <w:rPr>
                <w:rFonts w:ascii="Times New Roman" w:eastAsia="Times New Roman" w:hAnsi="Times New Roman" w:cs="Times New Roman"/>
                <w:b/>
                <w:bCs/>
                <w:color w:val="000000"/>
                <w:sz w:val="18"/>
                <w:szCs w:val="18"/>
                <w:lang w:val="tr-TR" w:eastAsia="tr-TR"/>
              </w:rPr>
              <w:t>ÇAL</w:t>
            </w:r>
          </w:p>
        </w:tc>
        <w:tc>
          <w:tcPr>
            <w:tcW w:w="1660" w:type="dxa"/>
            <w:tcBorders>
              <w:top w:val="nil"/>
              <w:left w:val="nil"/>
              <w:bottom w:val="nil"/>
              <w:right w:val="single" w:sz="8" w:space="0" w:color="auto"/>
            </w:tcBorders>
            <w:shd w:val="clear" w:color="auto" w:fill="auto"/>
            <w:vAlign w:val="center"/>
            <w:hideMark/>
          </w:tcPr>
          <w:p w:rsidR="009F7F3A" w:rsidRPr="009F7F3A" w:rsidRDefault="009F7F3A" w:rsidP="009F7F3A">
            <w:pPr>
              <w:widowControl/>
              <w:autoSpaceDE/>
              <w:autoSpaceDN/>
              <w:jc w:val="center"/>
              <w:rPr>
                <w:rFonts w:ascii="Times New Roman" w:eastAsia="Times New Roman" w:hAnsi="Times New Roman" w:cs="Times New Roman"/>
                <w:b/>
                <w:bCs/>
                <w:color w:val="000000"/>
                <w:sz w:val="18"/>
                <w:szCs w:val="18"/>
                <w:lang w:val="tr-TR" w:eastAsia="tr-TR"/>
              </w:rPr>
            </w:pPr>
            <w:r w:rsidRPr="009F7F3A">
              <w:rPr>
                <w:rFonts w:ascii="Times New Roman" w:eastAsia="Times New Roman" w:hAnsi="Times New Roman" w:cs="Times New Roman"/>
                <w:b/>
                <w:bCs/>
                <w:color w:val="000000"/>
                <w:sz w:val="18"/>
                <w:szCs w:val="18"/>
                <w:lang w:val="tr-TR" w:eastAsia="tr-TR"/>
              </w:rPr>
              <w:t>ÇAMELİ</w:t>
            </w:r>
          </w:p>
        </w:tc>
        <w:tc>
          <w:tcPr>
            <w:tcW w:w="1660" w:type="dxa"/>
            <w:tcBorders>
              <w:top w:val="nil"/>
              <w:left w:val="nil"/>
              <w:bottom w:val="nil"/>
              <w:right w:val="single" w:sz="8" w:space="0" w:color="auto"/>
            </w:tcBorders>
            <w:shd w:val="clear" w:color="auto" w:fill="auto"/>
            <w:vAlign w:val="center"/>
            <w:hideMark/>
          </w:tcPr>
          <w:p w:rsidR="009F7F3A" w:rsidRPr="009F7F3A" w:rsidRDefault="009F7F3A" w:rsidP="009F7F3A">
            <w:pPr>
              <w:widowControl/>
              <w:autoSpaceDE/>
              <w:autoSpaceDN/>
              <w:jc w:val="center"/>
              <w:rPr>
                <w:rFonts w:ascii="Times New Roman" w:eastAsia="Times New Roman" w:hAnsi="Times New Roman" w:cs="Times New Roman"/>
                <w:b/>
                <w:bCs/>
                <w:color w:val="000000"/>
                <w:sz w:val="18"/>
                <w:szCs w:val="18"/>
                <w:lang w:val="tr-TR" w:eastAsia="tr-TR"/>
              </w:rPr>
            </w:pPr>
            <w:r w:rsidRPr="009F7F3A">
              <w:rPr>
                <w:rFonts w:ascii="Times New Roman" w:eastAsia="Times New Roman" w:hAnsi="Times New Roman" w:cs="Times New Roman"/>
                <w:b/>
                <w:bCs/>
                <w:color w:val="000000"/>
                <w:sz w:val="18"/>
                <w:szCs w:val="18"/>
                <w:lang w:val="tr-TR" w:eastAsia="tr-TR"/>
              </w:rPr>
              <w:t>BOZKURT</w:t>
            </w:r>
          </w:p>
        </w:tc>
      </w:tr>
      <w:tr w:rsidR="009F7F3A" w:rsidRPr="009F7F3A" w:rsidTr="009F7F3A">
        <w:trPr>
          <w:trHeight w:val="312"/>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9F7F3A" w:rsidRPr="009F7F3A" w:rsidRDefault="009F7F3A" w:rsidP="009F7F3A">
            <w:pPr>
              <w:widowControl/>
              <w:autoSpaceDE/>
              <w:autoSpaceDN/>
              <w:rPr>
                <w:rFonts w:ascii="Times New Roman" w:eastAsia="Times New Roman" w:hAnsi="Times New Roman" w:cs="Times New Roman"/>
                <w:b/>
                <w:bCs/>
                <w:color w:val="000000"/>
                <w:sz w:val="18"/>
                <w:szCs w:val="18"/>
                <w:lang w:val="tr-TR" w:eastAsia="tr-TR"/>
              </w:rPr>
            </w:pPr>
          </w:p>
        </w:tc>
        <w:tc>
          <w:tcPr>
            <w:tcW w:w="1240" w:type="dxa"/>
            <w:vMerge/>
            <w:tcBorders>
              <w:top w:val="single" w:sz="8" w:space="0" w:color="auto"/>
              <w:left w:val="single" w:sz="8" w:space="0" w:color="auto"/>
              <w:bottom w:val="single" w:sz="8" w:space="0" w:color="000000"/>
              <w:right w:val="single" w:sz="8" w:space="0" w:color="auto"/>
            </w:tcBorders>
            <w:vAlign w:val="center"/>
            <w:hideMark/>
          </w:tcPr>
          <w:p w:rsidR="009F7F3A" w:rsidRPr="009F7F3A" w:rsidRDefault="009F7F3A" w:rsidP="009F7F3A">
            <w:pPr>
              <w:widowControl/>
              <w:autoSpaceDE/>
              <w:autoSpaceDN/>
              <w:rPr>
                <w:rFonts w:ascii="Times New Roman" w:eastAsia="Times New Roman" w:hAnsi="Times New Roman" w:cs="Times New Roman"/>
                <w:b/>
                <w:bCs/>
                <w:color w:val="000000"/>
                <w:sz w:val="18"/>
                <w:szCs w:val="18"/>
                <w:lang w:val="tr-TR" w:eastAsia="tr-TR"/>
              </w:rPr>
            </w:pP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center"/>
              <w:rPr>
                <w:rFonts w:ascii="Times New Roman" w:eastAsia="Times New Roman" w:hAnsi="Times New Roman" w:cs="Times New Roman"/>
                <w:b/>
                <w:bCs/>
                <w:color w:val="000000"/>
                <w:sz w:val="18"/>
                <w:szCs w:val="18"/>
                <w:lang w:val="tr-TR" w:eastAsia="tr-TR"/>
              </w:rPr>
            </w:pPr>
            <w:r w:rsidRPr="009F7F3A">
              <w:rPr>
                <w:rFonts w:ascii="Times New Roman" w:eastAsia="Times New Roman" w:hAnsi="Times New Roman" w:cs="Times New Roman"/>
                <w:b/>
                <w:bCs/>
                <w:color w:val="000000"/>
                <w:sz w:val="18"/>
                <w:szCs w:val="18"/>
                <w:lang w:val="tr-TR" w:eastAsia="tr-TR"/>
              </w:rPr>
              <w:t> </w:t>
            </w: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center"/>
              <w:rPr>
                <w:rFonts w:ascii="Times New Roman" w:eastAsia="Times New Roman" w:hAnsi="Times New Roman" w:cs="Times New Roman"/>
                <w:b/>
                <w:bCs/>
                <w:color w:val="000000"/>
                <w:sz w:val="18"/>
                <w:szCs w:val="18"/>
                <w:lang w:val="tr-TR" w:eastAsia="tr-TR"/>
              </w:rPr>
            </w:pPr>
            <w:r w:rsidRPr="009F7F3A">
              <w:rPr>
                <w:rFonts w:ascii="Times New Roman" w:eastAsia="Times New Roman" w:hAnsi="Times New Roman" w:cs="Times New Roman"/>
                <w:b/>
                <w:bCs/>
                <w:color w:val="000000"/>
                <w:sz w:val="18"/>
                <w:szCs w:val="18"/>
                <w:lang w:val="tr-TR" w:eastAsia="tr-TR"/>
              </w:rPr>
              <w:t> </w:t>
            </w: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center"/>
              <w:rPr>
                <w:rFonts w:ascii="Times New Roman" w:eastAsia="Times New Roman" w:hAnsi="Times New Roman" w:cs="Times New Roman"/>
                <w:b/>
                <w:bCs/>
                <w:color w:val="000000"/>
                <w:sz w:val="18"/>
                <w:szCs w:val="18"/>
                <w:lang w:val="tr-TR" w:eastAsia="tr-TR"/>
              </w:rPr>
            </w:pPr>
            <w:r w:rsidRPr="009F7F3A">
              <w:rPr>
                <w:rFonts w:ascii="Times New Roman" w:eastAsia="Times New Roman" w:hAnsi="Times New Roman" w:cs="Times New Roman"/>
                <w:b/>
                <w:bCs/>
                <w:color w:val="000000"/>
                <w:sz w:val="18"/>
                <w:szCs w:val="18"/>
                <w:lang w:val="tr-TR" w:eastAsia="tr-TR"/>
              </w:rPr>
              <w:t>(İNCELER)</w:t>
            </w:r>
          </w:p>
        </w:tc>
        <w:bookmarkStart w:id="0" w:name="_GoBack"/>
        <w:bookmarkEnd w:id="0"/>
      </w:tr>
      <w:tr w:rsidR="009F7F3A" w:rsidRPr="009F7F3A" w:rsidTr="009F7F3A">
        <w:trPr>
          <w:trHeight w:val="312"/>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9F7F3A" w:rsidRPr="009F7F3A" w:rsidRDefault="009F7F3A" w:rsidP="009F7F3A">
            <w:pPr>
              <w:widowControl/>
              <w:autoSpaceDE/>
              <w:autoSpaceDN/>
              <w:rPr>
                <w:rFonts w:ascii="Times New Roman" w:eastAsia="Times New Roman" w:hAnsi="Times New Roman" w:cs="Times New Roman"/>
                <w:b/>
                <w:bCs/>
                <w:color w:val="000000"/>
                <w:sz w:val="18"/>
                <w:szCs w:val="18"/>
                <w:lang w:val="tr-TR" w:eastAsia="tr-TR"/>
              </w:rPr>
            </w:pPr>
          </w:p>
        </w:tc>
        <w:tc>
          <w:tcPr>
            <w:tcW w:w="1240" w:type="dxa"/>
            <w:vMerge/>
            <w:tcBorders>
              <w:top w:val="single" w:sz="8" w:space="0" w:color="auto"/>
              <w:left w:val="single" w:sz="8" w:space="0" w:color="auto"/>
              <w:bottom w:val="single" w:sz="8" w:space="0" w:color="000000"/>
              <w:right w:val="single" w:sz="8" w:space="0" w:color="auto"/>
            </w:tcBorders>
            <w:vAlign w:val="center"/>
            <w:hideMark/>
          </w:tcPr>
          <w:p w:rsidR="009F7F3A" w:rsidRPr="009F7F3A" w:rsidRDefault="009F7F3A" w:rsidP="009F7F3A">
            <w:pPr>
              <w:widowControl/>
              <w:autoSpaceDE/>
              <w:autoSpaceDN/>
              <w:rPr>
                <w:rFonts w:ascii="Times New Roman" w:eastAsia="Times New Roman" w:hAnsi="Times New Roman" w:cs="Times New Roman"/>
                <w:b/>
                <w:bCs/>
                <w:color w:val="000000"/>
                <w:sz w:val="18"/>
                <w:szCs w:val="18"/>
                <w:lang w:val="tr-TR" w:eastAsia="tr-TR"/>
              </w:rPr>
            </w:pPr>
          </w:p>
        </w:tc>
        <w:tc>
          <w:tcPr>
            <w:tcW w:w="4980" w:type="dxa"/>
            <w:gridSpan w:val="3"/>
            <w:tcBorders>
              <w:top w:val="single" w:sz="8" w:space="0" w:color="auto"/>
              <w:left w:val="nil"/>
              <w:bottom w:val="single" w:sz="8" w:space="0" w:color="auto"/>
              <w:right w:val="nil"/>
            </w:tcBorders>
            <w:shd w:val="clear" w:color="auto" w:fill="auto"/>
            <w:vAlign w:val="center"/>
            <w:hideMark/>
          </w:tcPr>
          <w:p w:rsidR="009F7F3A" w:rsidRPr="009F7F3A" w:rsidRDefault="009F7F3A" w:rsidP="009F7F3A">
            <w:pPr>
              <w:widowControl/>
              <w:autoSpaceDE/>
              <w:autoSpaceDN/>
              <w:jc w:val="center"/>
              <w:rPr>
                <w:rFonts w:ascii="Times New Roman" w:eastAsia="Times New Roman" w:hAnsi="Times New Roman" w:cs="Times New Roman"/>
                <w:b/>
                <w:bCs/>
                <w:color w:val="000000"/>
                <w:sz w:val="18"/>
                <w:szCs w:val="18"/>
                <w:lang w:val="tr-TR" w:eastAsia="tr-TR"/>
              </w:rPr>
            </w:pPr>
            <w:r w:rsidRPr="009F7F3A">
              <w:rPr>
                <w:rFonts w:ascii="Times New Roman" w:eastAsia="Times New Roman" w:hAnsi="Times New Roman" w:cs="Times New Roman"/>
                <w:b/>
                <w:bCs/>
                <w:color w:val="000000"/>
                <w:sz w:val="18"/>
                <w:szCs w:val="18"/>
                <w:lang w:val="tr-TR" w:eastAsia="tr-TR"/>
              </w:rPr>
              <w:t>MİKTAR Sm3</w:t>
            </w:r>
          </w:p>
        </w:tc>
      </w:tr>
      <w:tr w:rsidR="009F7F3A" w:rsidRPr="009F7F3A" w:rsidTr="009F7F3A">
        <w:trPr>
          <w:trHeight w:val="312"/>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F7F3A" w:rsidRPr="009F7F3A" w:rsidRDefault="009F7F3A" w:rsidP="009F7F3A">
            <w:pPr>
              <w:widowControl/>
              <w:autoSpaceDE/>
              <w:autoSpaceDN/>
              <w:jc w:val="both"/>
              <w:rPr>
                <w:rFonts w:ascii="Times New Roman" w:eastAsia="Times New Roman" w:hAnsi="Times New Roman" w:cs="Times New Roman"/>
                <w:b/>
                <w:bCs/>
                <w:color w:val="000000"/>
                <w:sz w:val="18"/>
                <w:szCs w:val="18"/>
                <w:lang w:val="tr-TR" w:eastAsia="tr-TR"/>
              </w:rPr>
            </w:pPr>
            <w:r w:rsidRPr="009F7F3A">
              <w:rPr>
                <w:rFonts w:ascii="Times New Roman" w:eastAsia="Times New Roman" w:hAnsi="Times New Roman" w:cs="Times New Roman"/>
                <w:b/>
                <w:bCs/>
                <w:color w:val="000000"/>
                <w:sz w:val="18"/>
                <w:szCs w:val="18"/>
                <w:lang w:val="tr-TR" w:eastAsia="tr-TR"/>
              </w:rPr>
              <w:t>2026</w:t>
            </w:r>
          </w:p>
        </w:tc>
        <w:tc>
          <w:tcPr>
            <w:tcW w:w="1240" w:type="dxa"/>
            <w:tcBorders>
              <w:top w:val="nil"/>
              <w:left w:val="nil"/>
              <w:bottom w:val="single" w:sz="8" w:space="0" w:color="auto"/>
              <w:right w:val="single" w:sz="8" w:space="0" w:color="auto"/>
            </w:tcBorders>
            <w:shd w:val="clear" w:color="auto" w:fill="auto"/>
            <w:noWrap/>
            <w:vAlign w:val="center"/>
            <w:hideMark/>
          </w:tcPr>
          <w:p w:rsidR="009F7F3A" w:rsidRPr="009F7F3A" w:rsidRDefault="009F7F3A" w:rsidP="009F7F3A">
            <w:pPr>
              <w:widowControl/>
              <w:autoSpaceDE/>
              <w:autoSpaceDN/>
              <w:jc w:val="both"/>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EKİM</w:t>
            </w: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right"/>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134.235</w:t>
            </w: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right"/>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148.792</w:t>
            </w: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right"/>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35.008</w:t>
            </w:r>
          </w:p>
        </w:tc>
      </w:tr>
      <w:tr w:rsidR="009F7F3A" w:rsidRPr="009F7F3A" w:rsidTr="009F7F3A">
        <w:trPr>
          <w:trHeight w:val="312"/>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F7F3A" w:rsidRPr="009F7F3A" w:rsidRDefault="009F7F3A" w:rsidP="009F7F3A">
            <w:pPr>
              <w:widowControl/>
              <w:autoSpaceDE/>
              <w:autoSpaceDN/>
              <w:jc w:val="both"/>
              <w:rPr>
                <w:rFonts w:ascii="Times New Roman" w:eastAsia="Times New Roman" w:hAnsi="Times New Roman" w:cs="Times New Roman"/>
                <w:b/>
                <w:bCs/>
                <w:color w:val="000000"/>
                <w:sz w:val="18"/>
                <w:szCs w:val="18"/>
                <w:lang w:val="tr-TR" w:eastAsia="tr-TR"/>
              </w:rPr>
            </w:pPr>
            <w:r w:rsidRPr="009F7F3A">
              <w:rPr>
                <w:rFonts w:ascii="Times New Roman" w:eastAsia="Times New Roman" w:hAnsi="Times New Roman" w:cs="Times New Roman"/>
                <w:b/>
                <w:bCs/>
                <w:color w:val="000000"/>
                <w:sz w:val="18"/>
                <w:szCs w:val="18"/>
                <w:lang w:val="tr-TR" w:eastAsia="tr-TR"/>
              </w:rPr>
              <w:t>2026</w:t>
            </w:r>
          </w:p>
        </w:tc>
        <w:tc>
          <w:tcPr>
            <w:tcW w:w="1240" w:type="dxa"/>
            <w:tcBorders>
              <w:top w:val="nil"/>
              <w:left w:val="nil"/>
              <w:bottom w:val="single" w:sz="8" w:space="0" w:color="auto"/>
              <w:right w:val="single" w:sz="8" w:space="0" w:color="auto"/>
            </w:tcBorders>
            <w:shd w:val="clear" w:color="auto" w:fill="auto"/>
            <w:noWrap/>
            <w:vAlign w:val="center"/>
            <w:hideMark/>
          </w:tcPr>
          <w:p w:rsidR="009F7F3A" w:rsidRPr="009F7F3A" w:rsidRDefault="009F7F3A" w:rsidP="009F7F3A">
            <w:pPr>
              <w:widowControl/>
              <w:autoSpaceDE/>
              <w:autoSpaceDN/>
              <w:jc w:val="both"/>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KASIM</w:t>
            </w: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right"/>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233.220</w:t>
            </w: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right"/>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181.398</w:t>
            </w: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right"/>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55.286</w:t>
            </w:r>
          </w:p>
        </w:tc>
      </w:tr>
      <w:tr w:rsidR="009F7F3A" w:rsidRPr="009F7F3A" w:rsidTr="009F7F3A">
        <w:trPr>
          <w:trHeight w:val="312"/>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F7F3A" w:rsidRPr="009F7F3A" w:rsidRDefault="009F7F3A" w:rsidP="009F7F3A">
            <w:pPr>
              <w:widowControl/>
              <w:autoSpaceDE/>
              <w:autoSpaceDN/>
              <w:jc w:val="both"/>
              <w:rPr>
                <w:rFonts w:ascii="Times New Roman" w:eastAsia="Times New Roman" w:hAnsi="Times New Roman" w:cs="Times New Roman"/>
                <w:b/>
                <w:bCs/>
                <w:color w:val="000000"/>
                <w:sz w:val="18"/>
                <w:szCs w:val="18"/>
                <w:lang w:val="tr-TR" w:eastAsia="tr-TR"/>
              </w:rPr>
            </w:pPr>
            <w:r w:rsidRPr="009F7F3A">
              <w:rPr>
                <w:rFonts w:ascii="Times New Roman" w:eastAsia="Times New Roman" w:hAnsi="Times New Roman" w:cs="Times New Roman"/>
                <w:b/>
                <w:bCs/>
                <w:color w:val="000000"/>
                <w:sz w:val="18"/>
                <w:szCs w:val="18"/>
                <w:lang w:val="tr-TR" w:eastAsia="tr-TR"/>
              </w:rPr>
              <w:t>2026</w:t>
            </w:r>
          </w:p>
        </w:tc>
        <w:tc>
          <w:tcPr>
            <w:tcW w:w="1240" w:type="dxa"/>
            <w:tcBorders>
              <w:top w:val="nil"/>
              <w:left w:val="nil"/>
              <w:bottom w:val="single" w:sz="8" w:space="0" w:color="auto"/>
              <w:right w:val="single" w:sz="8" w:space="0" w:color="auto"/>
            </w:tcBorders>
            <w:shd w:val="clear" w:color="000000" w:fill="FFFFFF"/>
            <w:noWrap/>
            <w:vAlign w:val="center"/>
            <w:hideMark/>
          </w:tcPr>
          <w:p w:rsidR="009F7F3A" w:rsidRPr="009F7F3A" w:rsidRDefault="009F7F3A" w:rsidP="009F7F3A">
            <w:pPr>
              <w:widowControl/>
              <w:autoSpaceDE/>
              <w:autoSpaceDN/>
              <w:jc w:val="both"/>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ARALIK</w:t>
            </w: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right"/>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422.961</w:t>
            </w: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right"/>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296.537</w:t>
            </w: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right"/>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101.176</w:t>
            </w:r>
          </w:p>
        </w:tc>
      </w:tr>
      <w:tr w:rsidR="009F7F3A" w:rsidRPr="009F7F3A" w:rsidTr="009F7F3A">
        <w:trPr>
          <w:trHeight w:val="312"/>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F7F3A" w:rsidRPr="009F7F3A" w:rsidRDefault="009F7F3A" w:rsidP="009F7F3A">
            <w:pPr>
              <w:widowControl/>
              <w:autoSpaceDE/>
              <w:autoSpaceDN/>
              <w:jc w:val="both"/>
              <w:rPr>
                <w:rFonts w:ascii="Times New Roman" w:eastAsia="Times New Roman" w:hAnsi="Times New Roman" w:cs="Times New Roman"/>
                <w:b/>
                <w:bCs/>
                <w:color w:val="000000"/>
                <w:sz w:val="18"/>
                <w:szCs w:val="18"/>
                <w:lang w:val="tr-TR" w:eastAsia="tr-TR"/>
              </w:rPr>
            </w:pPr>
            <w:r w:rsidRPr="009F7F3A">
              <w:rPr>
                <w:rFonts w:ascii="Times New Roman" w:eastAsia="Times New Roman" w:hAnsi="Times New Roman" w:cs="Times New Roman"/>
                <w:b/>
                <w:bCs/>
                <w:color w:val="000000"/>
                <w:sz w:val="18"/>
                <w:szCs w:val="18"/>
                <w:lang w:val="tr-TR" w:eastAsia="tr-TR"/>
              </w:rPr>
              <w:t>2027</w:t>
            </w:r>
          </w:p>
        </w:tc>
        <w:tc>
          <w:tcPr>
            <w:tcW w:w="1240" w:type="dxa"/>
            <w:tcBorders>
              <w:top w:val="nil"/>
              <w:left w:val="nil"/>
              <w:bottom w:val="single" w:sz="8" w:space="0" w:color="auto"/>
              <w:right w:val="single" w:sz="8" w:space="0" w:color="auto"/>
            </w:tcBorders>
            <w:shd w:val="clear" w:color="auto" w:fill="auto"/>
            <w:noWrap/>
            <w:vAlign w:val="center"/>
            <w:hideMark/>
          </w:tcPr>
          <w:p w:rsidR="009F7F3A" w:rsidRPr="009F7F3A" w:rsidRDefault="009F7F3A" w:rsidP="009F7F3A">
            <w:pPr>
              <w:widowControl/>
              <w:autoSpaceDE/>
              <w:autoSpaceDN/>
              <w:jc w:val="both"/>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OCAK</w:t>
            </w: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right"/>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485.253</w:t>
            </w: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right"/>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348.179</w:t>
            </w: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right"/>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126.533</w:t>
            </w:r>
          </w:p>
        </w:tc>
      </w:tr>
      <w:tr w:rsidR="009F7F3A" w:rsidRPr="009F7F3A" w:rsidTr="009F7F3A">
        <w:trPr>
          <w:trHeight w:val="312"/>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F7F3A" w:rsidRPr="009F7F3A" w:rsidRDefault="009F7F3A" w:rsidP="009F7F3A">
            <w:pPr>
              <w:widowControl/>
              <w:autoSpaceDE/>
              <w:autoSpaceDN/>
              <w:jc w:val="both"/>
              <w:rPr>
                <w:rFonts w:ascii="Times New Roman" w:eastAsia="Times New Roman" w:hAnsi="Times New Roman" w:cs="Times New Roman"/>
                <w:b/>
                <w:bCs/>
                <w:color w:val="000000"/>
                <w:sz w:val="18"/>
                <w:szCs w:val="18"/>
                <w:lang w:val="tr-TR" w:eastAsia="tr-TR"/>
              </w:rPr>
            </w:pPr>
            <w:r w:rsidRPr="009F7F3A">
              <w:rPr>
                <w:rFonts w:ascii="Times New Roman" w:eastAsia="Times New Roman" w:hAnsi="Times New Roman" w:cs="Times New Roman"/>
                <w:b/>
                <w:bCs/>
                <w:color w:val="000000"/>
                <w:sz w:val="18"/>
                <w:szCs w:val="18"/>
                <w:lang w:val="tr-TR" w:eastAsia="tr-TR"/>
              </w:rPr>
              <w:t>2027</w:t>
            </w:r>
          </w:p>
        </w:tc>
        <w:tc>
          <w:tcPr>
            <w:tcW w:w="1240" w:type="dxa"/>
            <w:tcBorders>
              <w:top w:val="nil"/>
              <w:left w:val="nil"/>
              <w:bottom w:val="single" w:sz="8" w:space="0" w:color="auto"/>
              <w:right w:val="single" w:sz="8" w:space="0" w:color="auto"/>
            </w:tcBorders>
            <w:shd w:val="clear" w:color="auto" w:fill="auto"/>
            <w:noWrap/>
            <w:vAlign w:val="center"/>
            <w:hideMark/>
          </w:tcPr>
          <w:p w:rsidR="009F7F3A" w:rsidRPr="009F7F3A" w:rsidRDefault="009F7F3A" w:rsidP="009F7F3A">
            <w:pPr>
              <w:widowControl/>
              <w:autoSpaceDE/>
              <w:autoSpaceDN/>
              <w:jc w:val="both"/>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ŞUBAT</w:t>
            </w: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right"/>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370.019</w:t>
            </w: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right"/>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276.574</w:t>
            </w: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right"/>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91.104</w:t>
            </w:r>
          </w:p>
        </w:tc>
      </w:tr>
      <w:tr w:rsidR="009F7F3A" w:rsidRPr="009F7F3A" w:rsidTr="009F7F3A">
        <w:trPr>
          <w:trHeight w:val="312"/>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F7F3A" w:rsidRPr="009F7F3A" w:rsidRDefault="009F7F3A" w:rsidP="009F7F3A">
            <w:pPr>
              <w:widowControl/>
              <w:autoSpaceDE/>
              <w:autoSpaceDN/>
              <w:jc w:val="both"/>
              <w:rPr>
                <w:rFonts w:ascii="Times New Roman" w:eastAsia="Times New Roman" w:hAnsi="Times New Roman" w:cs="Times New Roman"/>
                <w:b/>
                <w:bCs/>
                <w:color w:val="000000"/>
                <w:sz w:val="18"/>
                <w:szCs w:val="18"/>
                <w:lang w:val="tr-TR" w:eastAsia="tr-TR"/>
              </w:rPr>
            </w:pPr>
            <w:r w:rsidRPr="009F7F3A">
              <w:rPr>
                <w:rFonts w:ascii="Times New Roman" w:eastAsia="Times New Roman" w:hAnsi="Times New Roman" w:cs="Times New Roman"/>
                <w:b/>
                <w:bCs/>
                <w:color w:val="000000"/>
                <w:sz w:val="18"/>
                <w:szCs w:val="18"/>
                <w:lang w:val="tr-TR" w:eastAsia="tr-TR"/>
              </w:rPr>
              <w:t>2027</w:t>
            </w:r>
          </w:p>
        </w:tc>
        <w:tc>
          <w:tcPr>
            <w:tcW w:w="1240" w:type="dxa"/>
            <w:tcBorders>
              <w:top w:val="nil"/>
              <w:left w:val="nil"/>
              <w:bottom w:val="single" w:sz="8" w:space="0" w:color="auto"/>
              <w:right w:val="single" w:sz="8" w:space="0" w:color="auto"/>
            </w:tcBorders>
            <w:shd w:val="clear" w:color="auto" w:fill="auto"/>
            <w:noWrap/>
            <w:vAlign w:val="center"/>
            <w:hideMark/>
          </w:tcPr>
          <w:p w:rsidR="009F7F3A" w:rsidRPr="009F7F3A" w:rsidRDefault="009F7F3A" w:rsidP="009F7F3A">
            <w:pPr>
              <w:widowControl/>
              <w:autoSpaceDE/>
              <w:autoSpaceDN/>
              <w:jc w:val="both"/>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MART</w:t>
            </w: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right"/>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375.368</w:t>
            </w: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right"/>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273.385</w:t>
            </w: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right"/>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0</w:t>
            </w:r>
          </w:p>
        </w:tc>
      </w:tr>
      <w:tr w:rsidR="009F7F3A" w:rsidRPr="009F7F3A" w:rsidTr="009F7F3A">
        <w:trPr>
          <w:trHeight w:val="312"/>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F7F3A" w:rsidRPr="009F7F3A" w:rsidRDefault="009F7F3A" w:rsidP="009F7F3A">
            <w:pPr>
              <w:widowControl/>
              <w:autoSpaceDE/>
              <w:autoSpaceDN/>
              <w:jc w:val="both"/>
              <w:rPr>
                <w:rFonts w:ascii="Times New Roman" w:eastAsia="Times New Roman" w:hAnsi="Times New Roman" w:cs="Times New Roman"/>
                <w:b/>
                <w:bCs/>
                <w:color w:val="000000"/>
                <w:sz w:val="18"/>
                <w:szCs w:val="18"/>
                <w:lang w:val="tr-TR" w:eastAsia="tr-TR"/>
              </w:rPr>
            </w:pPr>
            <w:r w:rsidRPr="009F7F3A">
              <w:rPr>
                <w:rFonts w:ascii="Times New Roman" w:eastAsia="Times New Roman" w:hAnsi="Times New Roman" w:cs="Times New Roman"/>
                <w:b/>
                <w:bCs/>
                <w:color w:val="000000"/>
                <w:sz w:val="18"/>
                <w:szCs w:val="18"/>
                <w:lang w:val="tr-TR" w:eastAsia="tr-TR"/>
              </w:rPr>
              <w:t>2027</w:t>
            </w:r>
          </w:p>
        </w:tc>
        <w:tc>
          <w:tcPr>
            <w:tcW w:w="1240" w:type="dxa"/>
            <w:tcBorders>
              <w:top w:val="nil"/>
              <w:left w:val="nil"/>
              <w:bottom w:val="single" w:sz="8" w:space="0" w:color="auto"/>
              <w:right w:val="single" w:sz="8" w:space="0" w:color="auto"/>
            </w:tcBorders>
            <w:shd w:val="clear" w:color="auto" w:fill="auto"/>
            <w:noWrap/>
            <w:vAlign w:val="center"/>
            <w:hideMark/>
          </w:tcPr>
          <w:p w:rsidR="009F7F3A" w:rsidRPr="009F7F3A" w:rsidRDefault="009F7F3A" w:rsidP="009F7F3A">
            <w:pPr>
              <w:widowControl/>
              <w:autoSpaceDE/>
              <w:autoSpaceDN/>
              <w:jc w:val="both"/>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NİSAN</w:t>
            </w: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right"/>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237.092</w:t>
            </w: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right"/>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218.526</w:t>
            </w: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right"/>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0</w:t>
            </w:r>
          </w:p>
        </w:tc>
      </w:tr>
      <w:tr w:rsidR="009F7F3A" w:rsidRPr="009F7F3A" w:rsidTr="009F7F3A">
        <w:trPr>
          <w:trHeight w:val="312"/>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F7F3A" w:rsidRPr="009F7F3A" w:rsidRDefault="009F7F3A" w:rsidP="009F7F3A">
            <w:pPr>
              <w:widowControl/>
              <w:autoSpaceDE/>
              <w:autoSpaceDN/>
              <w:jc w:val="both"/>
              <w:rPr>
                <w:rFonts w:ascii="Times New Roman" w:eastAsia="Times New Roman" w:hAnsi="Times New Roman" w:cs="Times New Roman"/>
                <w:b/>
                <w:bCs/>
                <w:color w:val="000000"/>
                <w:sz w:val="18"/>
                <w:szCs w:val="18"/>
                <w:lang w:val="tr-TR" w:eastAsia="tr-TR"/>
              </w:rPr>
            </w:pPr>
            <w:r w:rsidRPr="009F7F3A">
              <w:rPr>
                <w:rFonts w:ascii="Times New Roman" w:eastAsia="Times New Roman" w:hAnsi="Times New Roman" w:cs="Times New Roman"/>
                <w:b/>
                <w:bCs/>
                <w:color w:val="000000"/>
                <w:sz w:val="18"/>
                <w:szCs w:val="18"/>
                <w:lang w:val="tr-TR" w:eastAsia="tr-TR"/>
              </w:rPr>
              <w:t>2027</w:t>
            </w:r>
          </w:p>
        </w:tc>
        <w:tc>
          <w:tcPr>
            <w:tcW w:w="1240" w:type="dxa"/>
            <w:tcBorders>
              <w:top w:val="nil"/>
              <w:left w:val="nil"/>
              <w:bottom w:val="single" w:sz="8" w:space="0" w:color="auto"/>
              <w:right w:val="single" w:sz="8" w:space="0" w:color="auto"/>
            </w:tcBorders>
            <w:shd w:val="clear" w:color="auto" w:fill="auto"/>
            <w:noWrap/>
            <w:vAlign w:val="center"/>
            <w:hideMark/>
          </w:tcPr>
          <w:p w:rsidR="009F7F3A" w:rsidRPr="009F7F3A" w:rsidRDefault="009F7F3A" w:rsidP="009F7F3A">
            <w:pPr>
              <w:widowControl/>
              <w:autoSpaceDE/>
              <w:autoSpaceDN/>
              <w:jc w:val="both"/>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MAYIS</w:t>
            </w: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right"/>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128.818</w:t>
            </w: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right"/>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138.744</w:t>
            </w: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right"/>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0</w:t>
            </w:r>
          </w:p>
        </w:tc>
      </w:tr>
      <w:tr w:rsidR="009F7F3A" w:rsidRPr="009F7F3A" w:rsidTr="009F7F3A">
        <w:trPr>
          <w:trHeight w:val="312"/>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F7F3A" w:rsidRPr="009F7F3A" w:rsidRDefault="009F7F3A" w:rsidP="009F7F3A">
            <w:pPr>
              <w:widowControl/>
              <w:autoSpaceDE/>
              <w:autoSpaceDN/>
              <w:jc w:val="both"/>
              <w:rPr>
                <w:rFonts w:ascii="Times New Roman" w:eastAsia="Times New Roman" w:hAnsi="Times New Roman" w:cs="Times New Roman"/>
                <w:b/>
                <w:bCs/>
                <w:color w:val="000000"/>
                <w:sz w:val="18"/>
                <w:szCs w:val="18"/>
                <w:lang w:val="tr-TR" w:eastAsia="tr-TR"/>
              </w:rPr>
            </w:pPr>
            <w:r w:rsidRPr="009F7F3A">
              <w:rPr>
                <w:rFonts w:ascii="Times New Roman" w:eastAsia="Times New Roman" w:hAnsi="Times New Roman" w:cs="Times New Roman"/>
                <w:b/>
                <w:bCs/>
                <w:color w:val="000000"/>
                <w:sz w:val="18"/>
                <w:szCs w:val="18"/>
                <w:lang w:val="tr-TR" w:eastAsia="tr-TR"/>
              </w:rPr>
              <w:t>2027</w:t>
            </w:r>
          </w:p>
        </w:tc>
        <w:tc>
          <w:tcPr>
            <w:tcW w:w="1240" w:type="dxa"/>
            <w:tcBorders>
              <w:top w:val="nil"/>
              <w:left w:val="nil"/>
              <w:bottom w:val="single" w:sz="8" w:space="0" w:color="auto"/>
              <w:right w:val="single" w:sz="8" w:space="0" w:color="auto"/>
            </w:tcBorders>
            <w:shd w:val="clear" w:color="auto" w:fill="auto"/>
            <w:noWrap/>
            <w:vAlign w:val="center"/>
            <w:hideMark/>
          </w:tcPr>
          <w:p w:rsidR="009F7F3A" w:rsidRPr="009F7F3A" w:rsidRDefault="009F7F3A" w:rsidP="009F7F3A">
            <w:pPr>
              <w:widowControl/>
              <w:autoSpaceDE/>
              <w:autoSpaceDN/>
              <w:jc w:val="both"/>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HAZİRAN</w:t>
            </w: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right"/>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25.431</w:t>
            </w: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right"/>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34.378</w:t>
            </w: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right"/>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0</w:t>
            </w:r>
          </w:p>
        </w:tc>
      </w:tr>
      <w:tr w:rsidR="009F7F3A" w:rsidRPr="009F7F3A" w:rsidTr="009F7F3A">
        <w:trPr>
          <w:trHeight w:val="384"/>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F7F3A" w:rsidRPr="009F7F3A" w:rsidRDefault="009F7F3A" w:rsidP="009F7F3A">
            <w:pPr>
              <w:widowControl/>
              <w:autoSpaceDE/>
              <w:autoSpaceDN/>
              <w:jc w:val="both"/>
              <w:rPr>
                <w:rFonts w:ascii="Times New Roman" w:eastAsia="Times New Roman" w:hAnsi="Times New Roman" w:cs="Times New Roman"/>
                <w:b/>
                <w:bCs/>
                <w:color w:val="000000"/>
                <w:sz w:val="18"/>
                <w:szCs w:val="18"/>
                <w:lang w:val="tr-TR" w:eastAsia="tr-TR"/>
              </w:rPr>
            </w:pPr>
            <w:r w:rsidRPr="009F7F3A">
              <w:rPr>
                <w:rFonts w:ascii="Times New Roman" w:eastAsia="Times New Roman" w:hAnsi="Times New Roman" w:cs="Times New Roman"/>
                <w:b/>
                <w:bCs/>
                <w:color w:val="000000"/>
                <w:sz w:val="18"/>
                <w:szCs w:val="18"/>
                <w:lang w:val="tr-TR" w:eastAsia="tr-TR"/>
              </w:rPr>
              <w:t>2027</w:t>
            </w:r>
          </w:p>
        </w:tc>
        <w:tc>
          <w:tcPr>
            <w:tcW w:w="1240" w:type="dxa"/>
            <w:tcBorders>
              <w:top w:val="nil"/>
              <w:left w:val="nil"/>
              <w:bottom w:val="single" w:sz="8" w:space="0" w:color="auto"/>
              <w:right w:val="single" w:sz="8" w:space="0" w:color="auto"/>
            </w:tcBorders>
            <w:shd w:val="clear" w:color="auto" w:fill="auto"/>
            <w:noWrap/>
            <w:vAlign w:val="center"/>
            <w:hideMark/>
          </w:tcPr>
          <w:p w:rsidR="009F7F3A" w:rsidRPr="009F7F3A" w:rsidRDefault="009F7F3A" w:rsidP="009F7F3A">
            <w:pPr>
              <w:widowControl/>
              <w:autoSpaceDE/>
              <w:autoSpaceDN/>
              <w:jc w:val="both"/>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TEMMUZ</w:t>
            </w: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right"/>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16.647</w:t>
            </w: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right"/>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19.912</w:t>
            </w: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right"/>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0</w:t>
            </w:r>
          </w:p>
        </w:tc>
      </w:tr>
      <w:tr w:rsidR="009F7F3A" w:rsidRPr="009F7F3A" w:rsidTr="009F7F3A">
        <w:trPr>
          <w:trHeight w:val="312"/>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F7F3A" w:rsidRPr="009F7F3A" w:rsidRDefault="009F7F3A" w:rsidP="009F7F3A">
            <w:pPr>
              <w:widowControl/>
              <w:autoSpaceDE/>
              <w:autoSpaceDN/>
              <w:jc w:val="both"/>
              <w:rPr>
                <w:rFonts w:ascii="Times New Roman" w:eastAsia="Times New Roman" w:hAnsi="Times New Roman" w:cs="Times New Roman"/>
                <w:b/>
                <w:bCs/>
                <w:color w:val="000000"/>
                <w:sz w:val="18"/>
                <w:szCs w:val="18"/>
                <w:lang w:val="tr-TR" w:eastAsia="tr-TR"/>
              </w:rPr>
            </w:pPr>
            <w:r w:rsidRPr="009F7F3A">
              <w:rPr>
                <w:rFonts w:ascii="Times New Roman" w:eastAsia="Times New Roman" w:hAnsi="Times New Roman" w:cs="Times New Roman"/>
                <w:b/>
                <w:bCs/>
                <w:color w:val="000000"/>
                <w:sz w:val="18"/>
                <w:szCs w:val="18"/>
                <w:lang w:val="tr-TR" w:eastAsia="tr-TR"/>
              </w:rPr>
              <w:t>2027</w:t>
            </w:r>
          </w:p>
        </w:tc>
        <w:tc>
          <w:tcPr>
            <w:tcW w:w="1240" w:type="dxa"/>
            <w:tcBorders>
              <w:top w:val="nil"/>
              <w:left w:val="nil"/>
              <w:bottom w:val="single" w:sz="8" w:space="0" w:color="auto"/>
              <w:right w:val="single" w:sz="8" w:space="0" w:color="auto"/>
            </w:tcBorders>
            <w:shd w:val="clear" w:color="auto" w:fill="auto"/>
            <w:noWrap/>
            <w:vAlign w:val="center"/>
            <w:hideMark/>
          </w:tcPr>
          <w:p w:rsidR="009F7F3A" w:rsidRPr="009F7F3A" w:rsidRDefault="009F7F3A" w:rsidP="009F7F3A">
            <w:pPr>
              <w:widowControl/>
              <w:autoSpaceDE/>
              <w:autoSpaceDN/>
              <w:jc w:val="both"/>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AĞUSTOS</w:t>
            </w: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right"/>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16.427</w:t>
            </w: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right"/>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19.783</w:t>
            </w: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right"/>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0</w:t>
            </w:r>
          </w:p>
        </w:tc>
      </w:tr>
      <w:tr w:rsidR="009F7F3A" w:rsidRPr="009F7F3A" w:rsidTr="009F7F3A">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F7F3A" w:rsidRPr="009F7F3A" w:rsidRDefault="009F7F3A" w:rsidP="009F7F3A">
            <w:pPr>
              <w:widowControl/>
              <w:autoSpaceDE/>
              <w:autoSpaceDN/>
              <w:jc w:val="both"/>
              <w:rPr>
                <w:rFonts w:ascii="Times New Roman" w:eastAsia="Times New Roman" w:hAnsi="Times New Roman" w:cs="Times New Roman"/>
                <w:b/>
                <w:bCs/>
                <w:color w:val="000000"/>
                <w:sz w:val="18"/>
                <w:szCs w:val="18"/>
                <w:lang w:val="tr-TR" w:eastAsia="tr-TR"/>
              </w:rPr>
            </w:pPr>
            <w:r w:rsidRPr="009F7F3A">
              <w:rPr>
                <w:rFonts w:ascii="Times New Roman" w:eastAsia="Times New Roman" w:hAnsi="Times New Roman" w:cs="Times New Roman"/>
                <w:b/>
                <w:bCs/>
                <w:color w:val="000000"/>
                <w:sz w:val="18"/>
                <w:szCs w:val="18"/>
                <w:lang w:val="tr-TR" w:eastAsia="tr-TR"/>
              </w:rPr>
              <w:t>2027</w:t>
            </w:r>
          </w:p>
        </w:tc>
        <w:tc>
          <w:tcPr>
            <w:tcW w:w="1240" w:type="dxa"/>
            <w:tcBorders>
              <w:top w:val="nil"/>
              <w:left w:val="nil"/>
              <w:bottom w:val="single" w:sz="8" w:space="0" w:color="auto"/>
              <w:right w:val="single" w:sz="8" w:space="0" w:color="auto"/>
            </w:tcBorders>
            <w:shd w:val="clear" w:color="auto" w:fill="auto"/>
            <w:noWrap/>
            <w:vAlign w:val="center"/>
            <w:hideMark/>
          </w:tcPr>
          <w:p w:rsidR="009F7F3A" w:rsidRPr="009F7F3A" w:rsidRDefault="009F7F3A" w:rsidP="009F7F3A">
            <w:pPr>
              <w:widowControl/>
              <w:autoSpaceDE/>
              <w:autoSpaceDN/>
              <w:jc w:val="both"/>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EYLÜL</w:t>
            </w: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right"/>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19.799</w:t>
            </w: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right"/>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24.977</w:t>
            </w: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right"/>
              <w:rPr>
                <w:rFonts w:ascii="Times New Roman" w:eastAsia="Times New Roman" w:hAnsi="Times New Roman" w:cs="Times New Roman"/>
                <w:color w:val="000000"/>
                <w:sz w:val="18"/>
                <w:szCs w:val="18"/>
                <w:lang w:val="tr-TR" w:eastAsia="tr-TR"/>
              </w:rPr>
            </w:pPr>
            <w:r w:rsidRPr="009F7F3A">
              <w:rPr>
                <w:rFonts w:ascii="Times New Roman" w:eastAsia="Times New Roman" w:hAnsi="Times New Roman" w:cs="Times New Roman"/>
                <w:color w:val="000000"/>
                <w:sz w:val="18"/>
                <w:szCs w:val="18"/>
                <w:lang w:val="tr-TR" w:eastAsia="tr-TR"/>
              </w:rPr>
              <w:t>0</w:t>
            </w:r>
          </w:p>
        </w:tc>
      </w:tr>
      <w:tr w:rsidR="009F7F3A" w:rsidRPr="009F7F3A" w:rsidTr="009F7F3A">
        <w:trPr>
          <w:trHeight w:val="300"/>
        </w:trPr>
        <w:tc>
          <w:tcPr>
            <w:tcW w:w="960" w:type="dxa"/>
            <w:tcBorders>
              <w:top w:val="nil"/>
              <w:left w:val="single" w:sz="8" w:space="0" w:color="auto"/>
              <w:bottom w:val="single" w:sz="8" w:space="0" w:color="auto"/>
              <w:right w:val="single" w:sz="8" w:space="0" w:color="auto"/>
            </w:tcBorders>
            <w:shd w:val="clear" w:color="000000" w:fill="DDEBF7"/>
            <w:noWrap/>
            <w:vAlign w:val="center"/>
            <w:hideMark/>
          </w:tcPr>
          <w:p w:rsidR="009F7F3A" w:rsidRPr="009F7F3A" w:rsidRDefault="009F7F3A" w:rsidP="009F7F3A">
            <w:pPr>
              <w:widowControl/>
              <w:autoSpaceDE/>
              <w:autoSpaceDN/>
              <w:jc w:val="both"/>
              <w:rPr>
                <w:rFonts w:ascii="Times New Roman" w:eastAsia="Times New Roman" w:hAnsi="Times New Roman" w:cs="Times New Roman"/>
                <w:b/>
                <w:bCs/>
                <w:color w:val="000000"/>
                <w:sz w:val="18"/>
                <w:szCs w:val="18"/>
                <w:lang w:val="tr-TR" w:eastAsia="tr-TR"/>
              </w:rPr>
            </w:pPr>
            <w:r w:rsidRPr="009F7F3A">
              <w:rPr>
                <w:rFonts w:ascii="Times New Roman" w:eastAsia="Times New Roman" w:hAnsi="Times New Roman" w:cs="Times New Roman"/>
                <w:b/>
                <w:bCs/>
                <w:color w:val="000000"/>
                <w:sz w:val="18"/>
                <w:szCs w:val="18"/>
                <w:lang w:val="tr-TR" w:eastAsia="tr-TR"/>
              </w:rPr>
              <w:t>2027</w:t>
            </w:r>
          </w:p>
        </w:tc>
        <w:tc>
          <w:tcPr>
            <w:tcW w:w="1240" w:type="dxa"/>
            <w:tcBorders>
              <w:top w:val="nil"/>
              <w:left w:val="nil"/>
              <w:bottom w:val="single" w:sz="8" w:space="0" w:color="auto"/>
              <w:right w:val="single" w:sz="8" w:space="0" w:color="auto"/>
            </w:tcBorders>
            <w:shd w:val="clear" w:color="000000" w:fill="DDEBF7"/>
            <w:noWrap/>
            <w:vAlign w:val="center"/>
            <w:hideMark/>
          </w:tcPr>
          <w:p w:rsidR="009F7F3A" w:rsidRPr="009F7F3A" w:rsidRDefault="009F7F3A" w:rsidP="009F7F3A">
            <w:pPr>
              <w:widowControl/>
              <w:autoSpaceDE/>
              <w:autoSpaceDN/>
              <w:jc w:val="both"/>
              <w:rPr>
                <w:rFonts w:ascii="Times New Roman" w:eastAsia="Times New Roman" w:hAnsi="Times New Roman" w:cs="Times New Roman"/>
                <w:b/>
                <w:bCs/>
                <w:color w:val="000000"/>
                <w:sz w:val="18"/>
                <w:szCs w:val="18"/>
                <w:lang w:val="tr-TR" w:eastAsia="tr-TR"/>
              </w:rPr>
            </w:pPr>
            <w:r w:rsidRPr="009F7F3A">
              <w:rPr>
                <w:rFonts w:ascii="Times New Roman" w:eastAsia="Times New Roman" w:hAnsi="Times New Roman" w:cs="Times New Roman"/>
                <w:b/>
                <w:bCs/>
                <w:color w:val="000000"/>
                <w:sz w:val="18"/>
                <w:szCs w:val="18"/>
                <w:lang w:val="tr-TR" w:eastAsia="tr-TR"/>
              </w:rPr>
              <w:t>TOPLAM</w:t>
            </w:r>
          </w:p>
        </w:tc>
        <w:tc>
          <w:tcPr>
            <w:tcW w:w="1660" w:type="dxa"/>
            <w:tcBorders>
              <w:top w:val="nil"/>
              <w:left w:val="nil"/>
              <w:bottom w:val="single" w:sz="8" w:space="0" w:color="auto"/>
              <w:right w:val="single" w:sz="8" w:space="0" w:color="auto"/>
            </w:tcBorders>
            <w:shd w:val="clear" w:color="000000" w:fill="DDEBF7"/>
            <w:vAlign w:val="center"/>
            <w:hideMark/>
          </w:tcPr>
          <w:p w:rsidR="009F7F3A" w:rsidRPr="009F7F3A" w:rsidRDefault="009F7F3A" w:rsidP="009F7F3A">
            <w:pPr>
              <w:widowControl/>
              <w:autoSpaceDE/>
              <w:autoSpaceDN/>
              <w:jc w:val="right"/>
              <w:rPr>
                <w:rFonts w:ascii="Times New Roman" w:eastAsia="Times New Roman" w:hAnsi="Times New Roman" w:cs="Times New Roman"/>
                <w:b/>
                <w:bCs/>
                <w:color w:val="000000"/>
                <w:sz w:val="18"/>
                <w:szCs w:val="18"/>
                <w:lang w:val="tr-TR" w:eastAsia="tr-TR"/>
              </w:rPr>
            </w:pPr>
            <w:r w:rsidRPr="009F7F3A">
              <w:rPr>
                <w:rFonts w:ascii="Times New Roman" w:eastAsia="Times New Roman" w:hAnsi="Times New Roman" w:cs="Times New Roman"/>
                <w:b/>
                <w:bCs/>
                <w:color w:val="000000"/>
                <w:sz w:val="18"/>
                <w:szCs w:val="18"/>
                <w:lang w:val="tr-TR" w:eastAsia="tr-TR"/>
              </w:rPr>
              <w:t>2.465.269</w:t>
            </w:r>
          </w:p>
        </w:tc>
        <w:tc>
          <w:tcPr>
            <w:tcW w:w="1660" w:type="dxa"/>
            <w:tcBorders>
              <w:top w:val="nil"/>
              <w:left w:val="nil"/>
              <w:bottom w:val="single" w:sz="8" w:space="0" w:color="auto"/>
              <w:right w:val="single" w:sz="8" w:space="0" w:color="auto"/>
            </w:tcBorders>
            <w:shd w:val="clear" w:color="000000" w:fill="DDEBF7"/>
            <w:vAlign w:val="center"/>
            <w:hideMark/>
          </w:tcPr>
          <w:p w:rsidR="009F7F3A" w:rsidRPr="009F7F3A" w:rsidRDefault="009F7F3A" w:rsidP="009F7F3A">
            <w:pPr>
              <w:widowControl/>
              <w:autoSpaceDE/>
              <w:autoSpaceDN/>
              <w:jc w:val="right"/>
              <w:rPr>
                <w:rFonts w:ascii="Times New Roman" w:eastAsia="Times New Roman" w:hAnsi="Times New Roman" w:cs="Times New Roman"/>
                <w:b/>
                <w:bCs/>
                <w:color w:val="000000"/>
                <w:sz w:val="18"/>
                <w:szCs w:val="18"/>
                <w:lang w:val="tr-TR" w:eastAsia="tr-TR"/>
              </w:rPr>
            </w:pPr>
            <w:r w:rsidRPr="009F7F3A">
              <w:rPr>
                <w:rFonts w:ascii="Times New Roman" w:eastAsia="Times New Roman" w:hAnsi="Times New Roman" w:cs="Times New Roman"/>
                <w:b/>
                <w:bCs/>
                <w:color w:val="000000"/>
                <w:sz w:val="18"/>
                <w:szCs w:val="18"/>
                <w:lang w:val="tr-TR" w:eastAsia="tr-TR"/>
              </w:rPr>
              <w:t>1.981.185</w:t>
            </w:r>
          </w:p>
        </w:tc>
        <w:tc>
          <w:tcPr>
            <w:tcW w:w="1660" w:type="dxa"/>
            <w:tcBorders>
              <w:top w:val="nil"/>
              <w:left w:val="nil"/>
              <w:bottom w:val="single" w:sz="8" w:space="0" w:color="auto"/>
              <w:right w:val="single" w:sz="8" w:space="0" w:color="auto"/>
            </w:tcBorders>
            <w:shd w:val="clear" w:color="000000" w:fill="DDEBF7"/>
            <w:vAlign w:val="center"/>
            <w:hideMark/>
          </w:tcPr>
          <w:p w:rsidR="009F7F3A" w:rsidRPr="009F7F3A" w:rsidRDefault="009F7F3A" w:rsidP="009F7F3A">
            <w:pPr>
              <w:widowControl/>
              <w:autoSpaceDE/>
              <w:autoSpaceDN/>
              <w:jc w:val="right"/>
              <w:rPr>
                <w:rFonts w:ascii="Times New Roman" w:eastAsia="Times New Roman" w:hAnsi="Times New Roman" w:cs="Times New Roman"/>
                <w:b/>
                <w:bCs/>
                <w:color w:val="000000"/>
                <w:sz w:val="18"/>
                <w:szCs w:val="18"/>
                <w:lang w:val="tr-TR" w:eastAsia="tr-TR"/>
              </w:rPr>
            </w:pPr>
            <w:r w:rsidRPr="009F7F3A">
              <w:rPr>
                <w:rFonts w:ascii="Times New Roman" w:eastAsia="Times New Roman" w:hAnsi="Times New Roman" w:cs="Times New Roman"/>
                <w:b/>
                <w:bCs/>
                <w:color w:val="000000"/>
                <w:sz w:val="18"/>
                <w:szCs w:val="18"/>
                <w:lang w:val="tr-TR" w:eastAsia="tr-TR"/>
              </w:rPr>
              <w:t>409.108</w:t>
            </w:r>
          </w:p>
        </w:tc>
      </w:tr>
      <w:tr w:rsidR="009F7F3A" w:rsidRPr="009F7F3A" w:rsidTr="009F7F3A">
        <w:trPr>
          <w:trHeight w:val="324"/>
        </w:trPr>
        <w:tc>
          <w:tcPr>
            <w:tcW w:w="960" w:type="dxa"/>
            <w:tcBorders>
              <w:top w:val="nil"/>
              <w:left w:val="nil"/>
              <w:bottom w:val="single" w:sz="8" w:space="0" w:color="auto"/>
              <w:right w:val="nil"/>
            </w:tcBorders>
            <w:shd w:val="clear" w:color="auto" w:fill="auto"/>
            <w:noWrap/>
            <w:vAlign w:val="center"/>
            <w:hideMark/>
          </w:tcPr>
          <w:p w:rsidR="009F7F3A" w:rsidRPr="009F7F3A" w:rsidRDefault="009F7F3A" w:rsidP="009F7F3A">
            <w:pPr>
              <w:widowControl/>
              <w:autoSpaceDE/>
              <w:autoSpaceDN/>
              <w:jc w:val="both"/>
              <w:rPr>
                <w:rFonts w:ascii="Calibri" w:eastAsia="Times New Roman" w:hAnsi="Calibri" w:cs="Calibri"/>
                <w:b/>
                <w:bCs/>
                <w:color w:val="000000"/>
                <w:sz w:val="24"/>
                <w:szCs w:val="24"/>
                <w:lang w:val="tr-TR" w:eastAsia="tr-TR"/>
              </w:rPr>
            </w:pPr>
            <w:r w:rsidRPr="009F7F3A">
              <w:rPr>
                <w:rFonts w:ascii="Calibri" w:eastAsia="Times New Roman" w:hAnsi="Calibri" w:cs="Calibri"/>
                <w:b/>
                <w:bCs/>
                <w:color w:val="000000"/>
                <w:sz w:val="24"/>
                <w:szCs w:val="24"/>
                <w:lang w:val="tr-TR" w:eastAsia="tr-TR"/>
              </w:rPr>
              <w:t> </w:t>
            </w:r>
          </w:p>
        </w:tc>
        <w:tc>
          <w:tcPr>
            <w:tcW w:w="1240" w:type="dxa"/>
            <w:tcBorders>
              <w:top w:val="nil"/>
              <w:left w:val="nil"/>
              <w:bottom w:val="single" w:sz="8" w:space="0" w:color="auto"/>
              <w:right w:val="nil"/>
            </w:tcBorders>
            <w:shd w:val="clear" w:color="auto" w:fill="auto"/>
            <w:noWrap/>
            <w:vAlign w:val="center"/>
            <w:hideMark/>
          </w:tcPr>
          <w:p w:rsidR="009F7F3A" w:rsidRPr="009F7F3A" w:rsidRDefault="009F7F3A" w:rsidP="009F7F3A">
            <w:pPr>
              <w:widowControl/>
              <w:autoSpaceDE/>
              <w:autoSpaceDN/>
              <w:jc w:val="both"/>
              <w:rPr>
                <w:rFonts w:ascii="Calibri" w:eastAsia="Times New Roman" w:hAnsi="Calibri" w:cs="Calibri"/>
                <w:b/>
                <w:bCs/>
                <w:color w:val="000000"/>
                <w:sz w:val="24"/>
                <w:szCs w:val="24"/>
                <w:lang w:val="tr-TR" w:eastAsia="tr-TR"/>
              </w:rPr>
            </w:pPr>
            <w:r w:rsidRPr="009F7F3A">
              <w:rPr>
                <w:rFonts w:ascii="Calibri" w:eastAsia="Times New Roman" w:hAnsi="Calibri" w:cs="Calibri"/>
                <w:b/>
                <w:bCs/>
                <w:color w:val="000000"/>
                <w:sz w:val="24"/>
                <w:szCs w:val="24"/>
                <w:lang w:val="tr-TR" w:eastAsia="tr-TR"/>
              </w:rPr>
              <w:t> </w:t>
            </w:r>
          </w:p>
        </w:tc>
        <w:tc>
          <w:tcPr>
            <w:tcW w:w="1660" w:type="dxa"/>
            <w:tcBorders>
              <w:top w:val="nil"/>
              <w:left w:val="nil"/>
              <w:bottom w:val="single" w:sz="8" w:space="0" w:color="auto"/>
              <w:right w:val="nil"/>
            </w:tcBorders>
            <w:shd w:val="clear" w:color="auto" w:fill="auto"/>
            <w:vAlign w:val="center"/>
            <w:hideMark/>
          </w:tcPr>
          <w:p w:rsidR="009F7F3A" w:rsidRPr="009F7F3A" w:rsidRDefault="009F7F3A" w:rsidP="009F7F3A">
            <w:pPr>
              <w:widowControl/>
              <w:autoSpaceDE/>
              <w:autoSpaceDN/>
              <w:jc w:val="both"/>
              <w:rPr>
                <w:rFonts w:ascii="Calibri" w:eastAsia="Times New Roman" w:hAnsi="Calibri" w:cs="Calibri"/>
                <w:b/>
                <w:bCs/>
                <w:color w:val="FF0000"/>
                <w:sz w:val="24"/>
                <w:szCs w:val="24"/>
                <w:lang w:val="tr-TR" w:eastAsia="tr-TR"/>
              </w:rPr>
            </w:pPr>
            <w:r w:rsidRPr="009F7F3A">
              <w:rPr>
                <w:rFonts w:ascii="Calibri" w:eastAsia="Times New Roman" w:hAnsi="Calibri" w:cs="Calibri"/>
                <w:b/>
                <w:bCs/>
                <w:color w:val="FF0000"/>
                <w:sz w:val="24"/>
                <w:szCs w:val="24"/>
                <w:lang w:val="tr-TR" w:eastAsia="tr-TR"/>
              </w:rPr>
              <w:t> </w:t>
            </w:r>
          </w:p>
        </w:tc>
        <w:tc>
          <w:tcPr>
            <w:tcW w:w="1660" w:type="dxa"/>
            <w:tcBorders>
              <w:top w:val="nil"/>
              <w:left w:val="nil"/>
              <w:bottom w:val="nil"/>
              <w:right w:val="nil"/>
            </w:tcBorders>
            <w:shd w:val="clear" w:color="auto" w:fill="auto"/>
            <w:vAlign w:val="center"/>
            <w:hideMark/>
          </w:tcPr>
          <w:p w:rsidR="009F7F3A" w:rsidRPr="009F7F3A" w:rsidRDefault="009F7F3A" w:rsidP="009F7F3A">
            <w:pPr>
              <w:widowControl/>
              <w:autoSpaceDE/>
              <w:autoSpaceDN/>
              <w:jc w:val="both"/>
              <w:rPr>
                <w:rFonts w:ascii="Calibri" w:eastAsia="Times New Roman" w:hAnsi="Calibri" w:cs="Calibri"/>
                <w:b/>
                <w:bCs/>
                <w:color w:val="FF0000"/>
                <w:sz w:val="24"/>
                <w:szCs w:val="24"/>
                <w:lang w:val="tr-TR" w:eastAsia="tr-TR"/>
              </w:rPr>
            </w:pPr>
          </w:p>
        </w:tc>
        <w:tc>
          <w:tcPr>
            <w:tcW w:w="1660" w:type="dxa"/>
            <w:tcBorders>
              <w:top w:val="nil"/>
              <w:left w:val="nil"/>
              <w:bottom w:val="nil"/>
              <w:right w:val="nil"/>
            </w:tcBorders>
            <w:shd w:val="clear" w:color="auto" w:fill="auto"/>
            <w:noWrap/>
            <w:vAlign w:val="bottom"/>
            <w:hideMark/>
          </w:tcPr>
          <w:p w:rsidR="009F7F3A" w:rsidRPr="009F7F3A" w:rsidRDefault="009F7F3A" w:rsidP="009F7F3A">
            <w:pPr>
              <w:widowControl/>
              <w:autoSpaceDE/>
              <w:autoSpaceDN/>
              <w:rPr>
                <w:rFonts w:ascii="Times New Roman" w:eastAsia="Times New Roman" w:hAnsi="Times New Roman" w:cs="Times New Roman"/>
                <w:sz w:val="20"/>
                <w:szCs w:val="20"/>
                <w:lang w:val="tr-TR" w:eastAsia="tr-TR"/>
              </w:rPr>
            </w:pPr>
          </w:p>
        </w:tc>
      </w:tr>
      <w:tr w:rsidR="009F7F3A" w:rsidRPr="009F7F3A" w:rsidTr="009F7F3A">
        <w:trPr>
          <w:trHeight w:val="324"/>
        </w:trPr>
        <w:tc>
          <w:tcPr>
            <w:tcW w:w="22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F7F3A" w:rsidRPr="009F7F3A" w:rsidRDefault="009F7F3A" w:rsidP="009F7F3A">
            <w:pPr>
              <w:widowControl/>
              <w:autoSpaceDE/>
              <w:autoSpaceDN/>
              <w:jc w:val="both"/>
              <w:rPr>
                <w:rFonts w:ascii="Calibri" w:eastAsia="Times New Roman" w:hAnsi="Calibri" w:cs="Calibri"/>
                <w:b/>
                <w:bCs/>
                <w:color w:val="000000"/>
                <w:sz w:val="24"/>
                <w:szCs w:val="24"/>
                <w:lang w:val="tr-TR" w:eastAsia="tr-TR"/>
              </w:rPr>
            </w:pPr>
            <w:r w:rsidRPr="009F7F3A">
              <w:rPr>
                <w:rFonts w:ascii="Calibri" w:eastAsia="Times New Roman" w:hAnsi="Calibri" w:cs="Calibri"/>
                <w:b/>
                <w:bCs/>
                <w:color w:val="000000"/>
                <w:sz w:val="24"/>
                <w:szCs w:val="24"/>
                <w:lang w:val="tr-TR" w:eastAsia="tr-TR"/>
              </w:rPr>
              <w:t>GENEL TOPLAM</w:t>
            </w:r>
          </w:p>
        </w:tc>
        <w:tc>
          <w:tcPr>
            <w:tcW w:w="1660" w:type="dxa"/>
            <w:tcBorders>
              <w:top w:val="nil"/>
              <w:left w:val="nil"/>
              <w:bottom w:val="single" w:sz="8" w:space="0" w:color="auto"/>
              <w:right w:val="single" w:sz="8" w:space="0" w:color="auto"/>
            </w:tcBorders>
            <w:shd w:val="clear" w:color="auto" w:fill="auto"/>
            <w:vAlign w:val="center"/>
            <w:hideMark/>
          </w:tcPr>
          <w:p w:rsidR="009F7F3A" w:rsidRPr="009F7F3A" w:rsidRDefault="009F7F3A" w:rsidP="009F7F3A">
            <w:pPr>
              <w:widowControl/>
              <w:autoSpaceDE/>
              <w:autoSpaceDN/>
              <w:jc w:val="right"/>
              <w:rPr>
                <w:rFonts w:ascii="Calibri" w:eastAsia="Times New Roman" w:hAnsi="Calibri" w:cs="Calibri"/>
                <w:b/>
                <w:bCs/>
                <w:color w:val="000000"/>
                <w:sz w:val="24"/>
                <w:szCs w:val="24"/>
                <w:lang w:val="tr-TR" w:eastAsia="tr-TR"/>
              </w:rPr>
            </w:pPr>
            <w:r w:rsidRPr="009F7F3A">
              <w:rPr>
                <w:rFonts w:ascii="Calibri" w:eastAsia="Times New Roman" w:hAnsi="Calibri" w:cs="Calibri"/>
                <w:b/>
                <w:bCs/>
                <w:color w:val="000000"/>
                <w:sz w:val="24"/>
                <w:szCs w:val="24"/>
                <w:lang w:val="tr-TR" w:eastAsia="tr-TR"/>
              </w:rPr>
              <w:t>4.855.562</w:t>
            </w:r>
          </w:p>
        </w:tc>
        <w:tc>
          <w:tcPr>
            <w:tcW w:w="1660" w:type="dxa"/>
            <w:tcBorders>
              <w:top w:val="nil"/>
              <w:left w:val="nil"/>
              <w:bottom w:val="nil"/>
              <w:right w:val="nil"/>
            </w:tcBorders>
            <w:shd w:val="clear" w:color="auto" w:fill="auto"/>
            <w:vAlign w:val="center"/>
            <w:hideMark/>
          </w:tcPr>
          <w:p w:rsidR="009F7F3A" w:rsidRPr="009F7F3A" w:rsidRDefault="009F7F3A" w:rsidP="009F7F3A">
            <w:pPr>
              <w:widowControl/>
              <w:autoSpaceDE/>
              <w:autoSpaceDN/>
              <w:jc w:val="right"/>
              <w:rPr>
                <w:rFonts w:ascii="Calibri" w:eastAsia="Times New Roman" w:hAnsi="Calibri" w:cs="Calibri"/>
                <w:b/>
                <w:bCs/>
                <w:color w:val="000000"/>
                <w:sz w:val="24"/>
                <w:szCs w:val="24"/>
                <w:lang w:val="tr-TR" w:eastAsia="tr-TR"/>
              </w:rPr>
            </w:pPr>
          </w:p>
        </w:tc>
        <w:tc>
          <w:tcPr>
            <w:tcW w:w="1660" w:type="dxa"/>
            <w:tcBorders>
              <w:top w:val="nil"/>
              <w:left w:val="nil"/>
              <w:bottom w:val="nil"/>
              <w:right w:val="nil"/>
            </w:tcBorders>
            <w:shd w:val="clear" w:color="auto" w:fill="auto"/>
            <w:noWrap/>
            <w:vAlign w:val="bottom"/>
            <w:hideMark/>
          </w:tcPr>
          <w:p w:rsidR="009F7F3A" w:rsidRPr="009F7F3A" w:rsidRDefault="009F7F3A" w:rsidP="009F7F3A">
            <w:pPr>
              <w:widowControl/>
              <w:autoSpaceDE/>
              <w:autoSpaceDN/>
              <w:rPr>
                <w:rFonts w:ascii="Times New Roman" w:eastAsia="Times New Roman" w:hAnsi="Times New Roman" w:cs="Times New Roman"/>
                <w:sz w:val="20"/>
                <w:szCs w:val="20"/>
                <w:lang w:val="tr-TR" w:eastAsia="tr-TR"/>
              </w:rPr>
            </w:pPr>
          </w:p>
        </w:tc>
      </w:tr>
      <w:tr w:rsidR="009F7F3A" w:rsidRPr="009F7F3A" w:rsidTr="009F7F3A">
        <w:trPr>
          <w:trHeight w:val="300"/>
        </w:trPr>
        <w:tc>
          <w:tcPr>
            <w:tcW w:w="960" w:type="dxa"/>
            <w:tcBorders>
              <w:top w:val="nil"/>
              <w:left w:val="nil"/>
              <w:bottom w:val="nil"/>
              <w:right w:val="nil"/>
            </w:tcBorders>
            <w:shd w:val="clear" w:color="auto" w:fill="auto"/>
            <w:noWrap/>
            <w:vAlign w:val="bottom"/>
            <w:hideMark/>
          </w:tcPr>
          <w:p w:rsidR="009F7F3A" w:rsidRPr="009F7F3A" w:rsidRDefault="009F7F3A" w:rsidP="009F7F3A">
            <w:pPr>
              <w:widowControl/>
              <w:autoSpaceDE/>
              <w:autoSpaceDN/>
              <w:rPr>
                <w:rFonts w:ascii="Times New Roman" w:eastAsia="Times New Roman" w:hAnsi="Times New Roman" w:cs="Times New Roman"/>
                <w:sz w:val="20"/>
                <w:szCs w:val="20"/>
                <w:lang w:val="tr-TR" w:eastAsia="tr-TR"/>
              </w:rPr>
            </w:pPr>
          </w:p>
        </w:tc>
        <w:tc>
          <w:tcPr>
            <w:tcW w:w="1240" w:type="dxa"/>
            <w:tcBorders>
              <w:top w:val="nil"/>
              <w:left w:val="nil"/>
              <w:bottom w:val="nil"/>
              <w:right w:val="nil"/>
            </w:tcBorders>
            <w:shd w:val="clear" w:color="auto" w:fill="auto"/>
            <w:noWrap/>
            <w:vAlign w:val="bottom"/>
            <w:hideMark/>
          </w:tcPr>
          <w:p w:rsidR="009F7F3A" w:rsidRPr="009F7F3A" w:rsidRDefault="009F7F3A" w:rsidP="009F7F3A">
            <w:pPr>
              <w:widowControl/>
              <w:autoSpaceDE/>
              <w:autoSpaceDN/>
              <w:rPr>
                <w:rFonts w:ascii="Times New Roman" w:eastAsia="Times New Roman" w:hAnsi="Times New Roman" w:cs="Times New Roman"/>
                <w:sz w:val="20"/>
                <w:szCs w:val="20"/>
                <w:lang w:val="tr-TR" w:eastAsia="tr-TR"/>
              </w:rPr>
            </w:pPr>
          </w:p>
        </w:tc>
        <w:tc>
          <w:tcPr>
            <w:tcW w:w="1660" w:type="dxa"/>
            <w:tcBorders>
              <w:top w:val="nil"/>
              <w:left w:val="nil"/>
              <w:bottom w:val="nil"/>
              <w:right w:val="nil"/>
            </w:tcBorders>
            <w:shd w:val="clear" w:color="auto" w:fill="auto"/>
            <w:vAlign w:val="center"/>
            <w:hideMark/>
          </w:tcPr>
          <w:p w:rsidR="009F7F3A" w:rsidRPr="009F7F3A" w:rsidRDefault="009F7F3A" w:rsidP="009F7F3A">
            <w:pPr>
              <w:widowControl/>
              <w:autoSpaceDE/>
              <w:autoSpaceDN/>
              <w:rPr>
                <w:rFonts w:ascii="Times New Roman" w:eastAsia="Times New Roman" w:hAnsi="Times New Roman" w:cs="Times New Roman"/>
                <w:sz w:val="20"/>
                <w:szCs w:val="20"/>
                <w:lang w:val="tr-TR" w:eastAsia="tr-TR"/>
              </w:rPr>
            </w:pPr>
          </w:p>
        </w:tc>
        <w:tc>
          <w:tcPr>
            <w:tcW w:w="1660" w:type="dxa"/>
            <w:tcBorders>
              <w:top w:val="nil"/>
              <w:left w:val="nil"/>
              <w:bottom w:val="nil"/>
              <w:right w:val="nil"/>
            </w:tcBorders>
            <w:shd w:val="clear" w:color="auto" w:fill="auto"/>
            <w:vAlign w:val="center"/>
            <w:hideMark/>
          </w:tcPr>
          <w:p w:rsidR="009F7F3A" w:rsidRPr="009F7F3A" w:rsidRDefault="009F7F3A" w:rsidP="009F7F3A">
            <w:pPr>
              <w:widowControl/>
              <w:autoSpaceDE/>
              <w:autoSpaceDN/>
              <w:rPr>
                <w:rFonts w:ascii="Times New Roman" w:eastAsia="Times New Roman" w:hAnsi="Times New Roman" w:cs="Times New Roman"/>
                <w:sz w:val="20"/>
                <w:szCs w:val="20"/>
                <w:lang w:val="tr-TR" w:eastAsia="tr-TR"/>
              </w:rPr>
            </w:pPr>
          </w:p>
        </w:tc>
        <w:tc>
          <w:tcPr>
            <w:tcW w:w="1660" w:type="dxa"/>
            <w:tcBorders>
              <w:top w:val="nil"/>
              <w:left w:val="nil"/>
              <w:bottom w:val="nil"/>
              <w:right w:val="nil"/>
            </w:tcBorders>
            <w:shd w:val="clear" w:color="auto" w:fill="auto"/>
            <w:noWrap/>
            <w:vAlign w:val="bottom"/>
            <w:hideMark/>
          </w:tcPr>
          <w:p w:rsidR="009F7F3A" w:rsidRPr="009F7F3A" w:rsidRDefault="009F7F3A" w:rsidP="009F7F3A">
            <w:pPr>
              <w:widowControl/>
              <w:autoSpaceDE/>
              <w:autoSpaceDN/>
              <w:rPr>
                <w:rFonts w:ascii="Times New Roman" w:eastAsia="Times New Roman" w:hAnsi="Times New Roman" w:cs="Times New Roman"/>
                <w:sz w:val="20"/>
                <w:szCs w:val="20"/>
                <w:lang w:val="tr-TR" w:eastAsia="tr-TR"/>
              </w:rPr>
            </w:pPr>
          </w:p>
        </w:tc>
      </w:tr>
      <w:tr w:rsidR="009F7F3A" w:rsidRPr="009F7F3A" w:rsidTr="009F7F3A">
        <w:trPr>
          <w:trHeight w:val="324"/>
        </w:trPr>
        <w:tc>
          <w:tcPr>
            <w:tcW w:w="2200" w:type="dxa"/>
            <w:gridSpan w:val="2"/>
            <w:tcBorders>
              <w:top w:val="single" w:sz="8" w:space="0" w:color="auto"/>
              <w:left w:val="single" w:sz="8" w:space="0" w:color="auto"/>
              <w:bottom w:val="single" w:sz="8" w:space="0" w:color="auto"/>
              <w:right w:val="single" w:sz="8" w:space="0" w:color="000000"/>
            </w:tcBorders>
            <w:shd w:val="clear" w:color="000000" w:fill="DDEBF7"/>
            <w:noWrap/>
            <w:vAlign w:val="center"/>
            <w:hideMark/>
          </w:tcPr>
          <w:p w:rsidR="009F7F3A" w:rsidRPr="009F7F3A" w:rsidRDefault="009F7F3A" w:rsidP="009F7F3A">
            <w:pPr>
              <w:widowControl/>
              <w:autoSpaceDE/>
              <w:autoSpaceDN/>
              <w:jc w:val="both"/>
              <w:rPr>
                <w:rFonts w:ascii="Calibri" w:eastAsia="Times New Roman" w:hAnsi="Calibri" w:cs="Calibri"/>
                <w:b/>
                <w:bCs/>
                <w:color w:val="000000"/>
                <w:sz w:val="24"/>
                <w:szCs w:val="24"/>
                <w:lang w:val="tr-TR" w:eastAsia="tr-TR"/>
              </w:rPr>
            </w:pPr>
            <w:r w:rsidRPr="009F7F3A">
              <w:rPr>
                <w:rFonts w:ascii="Calibri" w:eastAsia="Times New Roman" w:hAnsi="Calibri" w:cs="Calibri"/>
                <w:b/>
                <w:bCs/>
                <w:color w:val="000000"/>
                <w:sz w:val="24"/>
                <w:szCs w:val="24"/>
                <w:lang w:val="tr-TR" w:eastAsia="tr-TR"/>
              </w:rPr>
              <w:t>SÖZLEŞME TOPLAMI</w:t>
            </w:r>
          </w:p>
        </w:tc>
        <w:tc>
          <w:tcPr>
            <w:tcW w:w="1660" w:type="dxa"/>
            <w:tcBorders>
              <w:top w:val="single" w:sz="8" w:space="0" w:color="auto"/>
              <w:left w:val="nil"/>
              <w:bottom w:val="single" w:sz="8" w:space="0" w:color="auto"/>
              <w:right w:val="single" w:sz="8" w:space="0" w:color="auto"/>
            </w:tcBorders>
            <w:shd w:val="clear" w:color="000000" w:fill="DDEBF7"/>
            <w:noWrap/>
            <w:vAlign w:val="center"/>
            <w:hideMark/>
          </w:tcPr>
          <w:p w:rsidR="009F7F3A" w:rsidRPr="009F7F3A" w:rsidRDefault="009F7F3A" w:rsidP="009F7F3A">
            <w:pPr>
              <w:widowControl/>
              <w:autoSpaceDE/>
              <w:autoSpaceDN/>
              <w:jc w:val="right"/>
              <w:rPr>
                <w:rFonts w:ascii="Calibri" w:eastAsia="Times New Roman" w:hAnsi="Calibri" w:cs="Calibri"/>
                <w:b/>
                <w:bCs/>
                <w:color w:val="000000"/>
                <w:sz w:val="24"/>
                <w:szCs w:val="24"/>
                <w:lang w:val="tr-TR" w:eastAsia="tr-TR"/>
              </w:rPr>
            </w:pPr>
            <w:r w:rsidRPr="009F7F3A">
              <w:rPr>
                <w:rFonts w:ascii="Calibri" w:eastAsia="Times New Roman" w:hAnsi="Calibri" w:cs="Calibri"/>
                <w:b/>
                <w:bCs/>
                <w:color w:val="000000"/>
                <w:sz w:val="24"/>
                <w:szCs w:val="24"/>
                <w:lang w:val="tr-TR" w:eastAsia="tr-TR"/>
              </w:rPr>
              <w:t>4.855.562</w:t>
            </w:r>
          </w:p>
        </w:tc>
        <w:tc>
          <w:tcPr>
            <w:tcW w:w="1660" w:type="dxa"/>
            <w:tcBorders>
              <w:top w:val="nil"/>
              <w:left w:val="nil"/>
              <w:bottom w:val="nil"/>
              <w:right w:val="nil"/>
            </w:tcBorders>
            <w:shd w:val="clear" w:color="auto" w:fill="auto"/>
            <w:vAlign w:val="center"/>
            <w:hideMark/>
          </w:tcPr>
          <w:p w:rsidR="009F7F3A" w:rsidRPr="009F7F3A" w:rsidRDefault="009F7F3A" w:rsidP="009F7F3A">
            <w:pPr>
              <w:widowControl/>
              <w:autoSpaceDE/>
              <w:autoSpaceDN/>
              <w:jc w:val="right"/>
              <w:rPr>
                <w:rFonts w:ascii="Calibri" w:eastAsia="Times New Roman" w:hAnsi="Calibri" w:cs="Calibri"/>
                <w:b/>
                <w:bCs/>
                <w:color w:val="000000"/>
                <w:sz w:val="24"/>
                <w:szCs w:val="24"/>
                <w:lang w:val="tr-TR" w:eastAsia="tr-TR"/>
              </w:rPr>
            </w:pPr>
          </w:p>
        </w:tc>
        <w:tc>
          <w:tcPr>
            <w:tcW w:w="1660" w:type="dxa"/>
            <w:tcBorders>
              <w:top w:val="nil"/>
              <w:left w:val="nil"/>
              <w:bottom w:val="nil"/>
              <w:right w:val="nil"/>
            </w:tcBorders>
            <w:shd w:val="clear" w:color="auto" w:fill="auto"/>
            <w:noWrap/>
            <w:vAlign w:val="bottom"/>
            <w:hideMark/>
          </w:tcPr>
          <w:p w:rsidR="009F7F3A" w:rsidRPr="009F7F3A" w:rsidRDefault="009F7F3A" w:rsidP="009F7F3A">
            <w:pPr>
              <w:widowControl/>
              <w:autoSpaceDE/>
              <w:autoSpaceDN/>
              <w:rPr>
                <w:rFonts w:ascii="Times New Roman" w:eastAsia="Times New Roman" w:hAnsi="Times New Roman" w:cs="Times New Roman"/>
                <w:sz w:val="20"/>
                <w:szCs w:val="20"/>
                <w:lang w:val="tr-TR" w:eastAsia="tr-TR"/>
              </w:rPr>
            </w:pPr>
          </w:p>
        </w:tc>
      </w:tr>
    </w:tbl>
    <w:p w:rsidR="009F7F3A" w:rsidRPr="00DE1AA3" w:rsidRDefault="009F7F3A" w:rsidP="005779B9">
      <w:pPr>
        <w:pStyle w:val="Default"/>
        <w:jc w:val="both"/>
        <w:rPr>
          <w:rFonts w:asciiTheme="majorHAnsi" w:hAnsiTheme="majorHAnsi" w:cstheme="minorHAnsi"/>
        </w:rPr>
      </w:pPr>
    </w:p>
    <w:p w:rsidR="00A044F1" w:rsidRPr="00DE1AA3" w:rsidRDefault="00A044F1" w:rsidP="009D6FE7">
      <w:pPr>
        <w:pStyle w:val="Default"/>
        <w:jc w:val="both"/>
        <w:rPr>
          <w:rFonts w:asciiTheme="majorHAnsi" w:hAnsiTheme="majorHAnsi" w:cstheme="minorHAnsi"/>
        </w:rPr>
      </w:pPr>
    </w:p>
    <w:p w:rsidR="00C1625F" w:rsidRPr="00DE1AA3" w:rsidRDefault="00C1625F" w:rsidP="005779B9">
      <w:pPr>
        <w:pStyle w:val="GvdeMetni"/>
        <w:spacing w:before="1"/>
        <w:ind w:left="0" w:firstLine="0"/>
        <w:rPr>
          <w:rFonts w:asciiTheme="majorHAnsi" w:hAnsiTheme="majorHAnsi" w:cstheme="minorHAnsi"/>
          <w:b/>
          <w:sz w:val="24"/>
          <w:szCs w:val="24"/>
        </w:rPr>
      </w:pPr>
    </w:p>
    <w:p w:rsidR="00BC62F6" w:rsidRPr="00DE1AA3" w:rsidRDefault="009766CB" w:rsidP="00BC62F6">
      <w:pPr>
        <w:jc w:val="both"/>
        <w:rPr>
          <w:rFonts w:asciiTheme="majorHAnsi" w:hAnsiTheme="majorHAnsi" w:cstheme="minorHAnsi"/>
          <w:sz w:val="24"/>
          <w:szCs w:val="24"/>
        </w:rPr>
      </w:pPr>
      <w:r w:rsidRPr="00DE1AA3">
        <w:rPr>
          <w:rFonts w:asciiTheme="majorHAnsi" w:hAnsiTheme="majorHAnsi" w:cstheme="minorHAnsi"/>
          <w:sz w:val="24"/>
          <w:szCs w:val="24"/>
        </w:rPr>
        <w:t xml:space="preserve">Satın </w:t>
      </w:r>
      <w:proofErr w:type="spellStart"/>
      <w:r w:rsidRPr="00DE1AA3">
        <w:rPr>
          <w:rFonts w:asciiTheme="majorHAnsi" w:hAnsiTheme="majorHAnsi" w:cstheme="minorHAnsi"/>
          <w:sz w:val="24"/>
          <w:szCs w:val="24"/>
        </w:rPr>
        <w:t>alınacak</w:t>
      </w:r>
      <w:proofErr w:type="spellEnd"/>
      <w:r w:rsidRPr="00DE1AA3">
        <w:rPr>
          <w:rFonts w:asciiTheme="majorHAnsi" w:hAnsiTheme="majorHAnsi" w:cstheme="minorHAnsi"/>
          <w:sz w:val="24"/>
          <w:szCs w:val="24"/>
        </w:rPr>
        <w:t xml:space="preserve"> </w:t>
      </w:r>
      <w:r w:rsidR="00E17F7B" w:rsidRPr="00DE1AA3">
        <w:rPr>
          <w:rFonts w:asciiTheme="majorHAnsi" w:hAnsiTheme="majorHAnsi" w:cstheme="minorHAnsi"/>
          <w:sz w:val="24"/>
          <w:szCs w:val="24"/>
        </w:rPr>
        <w:t xml:space="preserve">CNG </w:t>
      </w:r>
      <w:proofErr w:type="spellStart"/>
      <w:r w:rsidR="00E17F7B" w:rsidRPr="00DE1AA3">
        <w:rPr>
          <w:rFonts w:asciiTheme="majorHAnsi" w:hAnsiTheme="majorHAnsi" w:cstheme="minorHAnsi"/>
          <w:sz w:val="24"/>
          <w:szCs w:val="24"/>
        </w:rPr>
        <w:t>miktarı</w:t>
      </w:r>
      <w:proofErr w:type="spellEnd"/>
      <w:r w:rsidR="00E17F7B" w:rsidRPr="00DE1AA3">
        <w:rPr>
          <w:rFonts w:asciiTheme="majorHAnsi" w:hAnsiTheme="majorHAnsi" w:cstheme="minorHAnsi"/>
          <w:sz w:val="24"/>
          <w:szCs w:val="24"/>
        </w:rPr>
        <w:t xml:space="preserve"> </w:t>
      </w:r>
      <w:proofErr w:type="spellStart"/>
      <w:r w:rsidR="00E17F7B" w:rsidRPr="00DE1AA3">
        <w:rPr>
          <w:rFonts w:asciiTheme="majorHAnsi" w:hAnsiTheme="majorHAnsi" w:cstheme="minorHAnsi"/>
          <w:sz w:val="24"/>
          <w:szCs w:val="24"/>
        </w:rPr>
        <w:t>toplam</w:t>
      </w:r>
      <w:proofErr w:type="spellEnd"/>
      <w:r w:rsidR="0012368D" w:rsidRPr="00DE1AA3">
        <w:rPr>
          <w:rFonts w:asciiTheme="majorHAnsi" w:hAnsiTheme="majorHAnsi" w:cstheme="minorHAnsi"/>
          <w:sz w:val="24"/>
          <w:szCs w:val="24"/>
        </w:rPr>
        <w:t xml:space="preserve"> </w:t>
      </w:r>
      <w:r w:rsidR="002220E3">
        <w:rPr>
          <w:rFonts w:asciiTheme="majorHAnsi" w:hAnsiTheme="majorHAnsi" w:cstheme="minorHAnsi"/>
          <w:b/>
          <w:bCs/>
          <w:sz w:val="24"/>
          <w:szCs w:val="24"/>
          <w:lang w:val="tr-TR"/>
        </w:rPr>
        <w:t>4.855.562</w:t>
      </w:r>
      <w:r w:rsidR="009D6FE7" w:rsidRPr="00DE1AA3">
        <w:rPr>
          <w:rFonts w:asciiTheme="majorHAnsi" w:hAnsiTheme="majorHAnsi" w:cstheme="minorHAnsi"/>
          <w:b/>
          <w:bCs/>
          <w:sz w:val="24"/>
          <w:szCs w:val="24"/>
          <w:lang w:val="tr-TR"/>
        </w:rPr>
        <w:t xml:space="preserve"> </w:t>
      </w:r>
      <w:r w:rsidR="00847B21" w:rsidRPr="00DE1AA3">
        <w:rPr>
          <w:rFonts w:asciiTheme="majorHAnsi" w:hAnsiTheme="majorHAnsi" w:cstheme="minorHAnsi"/>
          <w:b/>
          <w:sz w:val="24"/>
          <w:szCs w:val="24"/>
        </w:rPr>
        <w:t>Sm3</w:t>
      </w:r>
      <w:r w:rsidR="00E17F7B" w:rsidRPr="00DE1AA3">
        <w:rPr>
          <w:rFonts w:asciiTheme="majorHAnsi" w:hAnsiTheme="majorHAnsi" w:cstheme="minorHAnsi"/>
          <w:sz w:val="24"/>
          <w:szCs w:val="24"/>
        </w:rPr>
        <w:t xml:space="preserve"> </w:t>
      </w:r>
      <w:proofErr w:type="spellStart"/>
      <w:r w:rsidRPr="00DE1AA3">
        <w:rPr>
          <w:rFonts w:asciiTheme="majorHAnsi" w:hAnsiTheme="majorHAnsi" w:cstheme="minorHAnsi"/>
          <w:sz w:val="24"/>
          <w:szCs w:val="24"/>
        </w:rPr>
        <w:t>olacaktır</w:t>
      </w:r>
      <w:proofErr w:type="spellEnd"/>
      <w:r w:rsidRPr="00DE1AA3">
        <w:rPr>
          <w:rFonts w:asciiTheme="majorHAnsi" w:hAnsiTheme="majorHAnsi" w:cstheme="minorHAnsi"/>
          <w:sz w:val="24"/>
          <w:szCs w:val="24"/>
        </w:rPr>
        <w:t>.</w:t>
      </w:r>
    </w:p>
    <w:p w:rsidR="00BC62F6" w:rsidRPr="00DE1AA3" w:rsidRDefault="00BC62F6" w:rsidP="005779B9">
      <w:pPr>
        <w:pStyle w:val="Default"/>
        <w:jc w:val="both"/>
        <w:rPr>
          <w:rFonts w:asciiTheme="majorHAnsi" w:hAnsiTheme="majorHAnsi" w:cstheme="minorHAnsi"/>
          <w:b/>
          <w:bCs/>
        </w:rPr>
      </w:pPr>
    </w:p>
    <w:p w:rsidR="00BC62F6" w:rsidRPr="00DE1AA3" w:rsidRDefault="00BC62F6" w:rsidP="005779B9">
      <w:pPr>
        <w:pStyle w:val="Default"/>
        <w:jc w:val="both"/>
        <w:rPr>
          <w:rFonts w:asciiTheme="majorHAnsi" w:hAnsiTheme="majorHAnsi" w:cstheme="minorHAnsi"/>
          <w:b/>
          <w:bCs/>
        </w:rPr>
        <w:sectPr w:rsidR="00BC62F6" w:rsidRPr="00DE1AA3" w:rsidSect="00BA7DAE">
          <w:pgSz w:w="11900" w:h="16840"/>
          <w:pgMar w:top="1338" w:right="1298" w:bottom="1179" w:left="1298" w:header="0" w:footer="987" w:gutter="0"/>
          <w:cols w:space="720"/>
          <w:docGrid w:linePitch="299"/>
        </w:sectPr>
      </w:pPr>
    </w:p>
    <w:p w:rsidR="00971893" w:rsidRPr="00DE1AA3" w:rsidRDefault="005868E5" w:rsidP="005779B9">
      <w:pPr>
        <w:pStyle w:val="Default"/>
        <w:jc w:val="both"/>
        <w:rPr>
          <w:rFonts w:asciiTheme="majorHAnsi" w:hAnsiTheme="majorHAnsi" w:cstheme="minorHAnsi"/>
          <w:b/>
          <w:bCs/>
        </w:rPr>
      </w:pPr>
      <w:r w:rsidRPr="00DE1AA3">
        <w:rPr>
          <w:rFonts w:asciiTheme="majorHAnsi" w:hAnsiTheme="majorHAnsi" w:cstheme="minorHAnsi"/>
          <w:b/>
          <w:bCs/>
        </w:rPr>
        <w:lastRenderedPageBreak/>
        <w:t>5</w:t>
      </w:r>
      <w:r w:rsidR="00662CB1" w:rsidRPr="00DE1AA3">
        <w:rPr>
          <w:rFonts w:asciiTheme="majorHAnsi" w:hAnsiTheme="majorHAnsi" w:cstheme="minorHAnsi"/>
          <w:b/>
          <w:bCs/>
        </w:rPr>
        <w:t xml:space="preserve">. GENEL HÜKÜMLER </w:t>
      </w:r>
    </w:p>
    <w:p w:rsidR="00C3395F" w:rsidRPr="00DE1AA3" w:rsidRDefault="005868E5" w:rsidP="005779B9">
      <w:pPr>
        <w:pStyle w:val="Default"/>
        <w:jc w:val="both"/>
        <w:rPr>
          <w:rFonts w:asciiTheme="majorHAnsi" w:hAnsiTheme="majorHAnsi" w:cstheme="minorHAnsi"/>
          <w:color w:val="auto"/>
        </w:rPr>
      </w:pPr>
      <w:r w:rsidRPr="00DE1AA3">
        <w:rPr>
          <w:rFonts w:asciiTheme="majorHAnsi" w:hAnsiTheme="majorHAnsi" w:cstheme="minorHAnsi"/>
          <w:b/>
          <w:bCs/>
        </w:rPr>
        <w:t>5</w:t>
      </w:r>
      <w:r w:rsidR="00662CB1" w:rsidRPr="00DE1AA3">
        <w:rPr>
          <w:rFonts w:asciiTheme="majorHAnsi" w:hAnsiTheme="majorHAnsi" w:cstheme="minorHAnsi"/>
          <w:b/>
          <w:bCs/>
        </w:rPr>
        <w:t xml:space="preserve">.1. </w:t>
      </w:r>
      <w:r w:rsidR="00BC507C" w:rsidRPr="00DE1AA3">
        <w:rPr>
          <w:rFonts w:asciiTheme="majorHAnsi" w:hAnsiTheme="majorHAnsi" w:cstheme="minorHAnsi"/>
        </w:rPr>
        <w:t>CNG ikmali ve boşaltımı</w:t>
      </w:r>
      <w:r w:rsidR="00662CB1" w:rsidRPr="00DE1AA3">
        <w:rPr>
          <w:rFonts w:asciiTheme="majorHAnsi" w:hAnsiTheme="majorHAnsi" w:cstheme="minorHAnsi"/>
        </w:rPr>
        <w:t xml:space="preserve"> YÜKLENİCİ tarafından sağlanacaktır. YÜKLENİCİ; </w:t>
      </w:r>
      <w:r w:rsidR="00AD71EE" w:rsidRPr="00DE1AA3">
        <w:rPr>
          <w:rFonts w:asciiTheme="majorHAnsi" w:hAnsiTheme="majorHAnsi" w:cstheme="minorHAnsi"/>
        </w:rPr>
        <w:t>ENERYA</w:t>
      </w:r>
      <w:r w:rsidR="00662CB1" w:rsidRPr="00DE1AA3">
        <w:rPr>
          <w:rFonts w:asciiTheme="majorHAnsi" w:hAnsiTheme="majorHAnsi" w:cstheme="minorHAnsi"/>
        </w:rPr>
        <w:t>’</w:t>
      </w:r>
      <w:r w:rsidR="00AD71EE" w:rsidRPr="00DE1AA3">
        <w:rPr>
          <w:rFonts w:asciiTheme="majorHAnsi" w:hAnsiTheme="majorHAnsi" w:cstheme="minorHAnsi"/>
        </w:rPr>
        <w:t>n</w:t>
      </w:r>
      <w:r w:rsidR="00662CB1" w:rsidRPr="00DE1AA3">
        <w:rPr>
          <w:rFonts w:asciiTheme="majorHAnsi" w:hAnsiTheme="majorHAnsi" w:cstheme="minorHAnsi"/>
        </w:rPr>
        <w:t xml:space="preserve">ın </w:t>
      </w:r>
      <w:r w:rsidR="00E55452" w:rsidRPr="00DE1AA3">
        <w:rPr>
          <w:rFonts w:asciiTheme="majorHAnsi" w:hAnsiTheme="majorHAnsi" w:cstheme="minorHAnsi"/>
        </w:rPr>
        <w:t xml:space="preserve">iş bu şartnamenin 4. Maddesinde belirttiği miktarlarda </w:t>
      </w:r>
      <w:proofErr w:type="spellStart"/>
      <w:r w:rsidR="00E55452" w:rsidRPr="00DE1AA3">
        <w:rPr>
          <w:rFonts w:asciiTheme="majorHAnsi" w:hAnsiTheme="majorHAnsi" w:cstheme="minorHAnsi"/>
        </w:rPr>
        <w:t>CNG’yi</w:t>
      </w:r>
      <w:proofErr w:type="spellEnd"/>
      <w:r w:rsidR="00E55452" w:rsidRPr="00DE1AA3">
        <w:rPr>
          <w:rFonts w:asciiTheme="majorHAnsi" w:hAnsiTheme="majorHAnsi" w:cstheme="minorHAnsi"/>
        </w:rPr>
        <w:t xml:space="preserve"> t</w:t>
      </w:r>
      <w:r w:rsidR="00516FCD" w:rsidRPr="00DE1AA3">
        <w:rPr>
          <w:rFonts w:asciiTheme="majorHAnsi" w:hAnsiTheme="majorHAnsi" w:cstheme="minorHAnsi"/>
        </w:rPr>
        <w:t>edarik eder</w:t>
      </w:r>
      <w:r w:rsidR="00E55452" w:rsidRPr="00DE1AA3">
        <w:rPr>
          <w:rFonts w:asciiTheme="majorHAnsi" w:hAnsiTheme="majorHAnsi" w:cstheme="minorHAnsi"/>
        </w:rPr>
        <w:t>ek</w:t>
      </w:r>
      <w:r w:rsidR="00286D01" w:rsidRPr="00DE1AA3">
        <w:rPr>
          <w:rFonts w:asciiTheme="majorHAnsi" w:hAnsiTheme="majorHAnsi" w:cstheme="minorHAnsi"/>
          <w:color w:val="auto"/>
        </w:rPr>
        <w:t xml:space="preserve"> </w:t>
      </w:r>
      <w:proofErr w:type="spellStart"/>
      <w:r w:rsidR="00E55452" w:rsidRPr="00DE1AA3">
        <w:rPr>
          <w:rFonts w:asciiTheme="majorHAnsi" w:hAnsiTheme="majorHAnsi" w:cstheme="minorHAnsi"/>
          <w:color w:val="auto"/>
        </w:rPr>
        <w:t>ENERYA’nın</w:t>
      </w:r>
      <w:proofErr w:type="spellEnd"/>
      <w:r w:rsidR="00E55452" w:rsidRPr="00DE1AA3">
        <w:rPr>
          <w:rFonts w:asciiTheme="majorHAnsi" w:hAnsiTheme="majorHAnsi" w:cstheme="minorHAnsi"/>
          <w:color w:val="auto"/>
        </w:rPr>
        <w:t xml:space="preserve"> herhangi bir müdahalesine gerek kalmadan taşıma periyodunu oluşturacaktır.</w:t>
      </w:r>
      <w:r w:rsidR="00E55452" w:rsidRPr="00DE1AA3">
        <w:rPr>
          <w:rFonts w:asciiTheme="majorHAnsi" w:hAnsiTheme="majorHAnsi" w:cstheme="minorHAnsi"/>
        </w:rPr>
        <w:t xml:space="preserve"> </w:t>
      </w:r>
      <w:r w:rsidR="00C3395F" w:rsidRPr="00DE1AA3">
        <w:rPr>
          <w:rFonts w:asciiTheme="majorHAnsi" w:hAnsiTheme="majorHAnsi" w:cstheme="minorHAnsi"/>
        </w:rPr>
        <w:t xml:space="preserve">YÜKLENİCİ, </w:t>
      </w:r>
      <w:r w:rsidR="008007DF" w:rsidRPr="00DE1AA3">
        <w:rPr>
          <w:rFonts w:asciiTheme="majorHAnsi" w:hAnsiTheme="majorHAnsi" w:cstheme="minorHAnsi"/>
        </w:rPr>
        <w:t xml:space="preserve">CNG teslimatını, </w:t>
      </w:r>
      <w:r w:rsidR="00C3395F" w:rsidRPr="00DE1AA3">
        <w:rPr>
          <w:rFonts w:asciiTheme="majorHAnsi" w:hAnsiTheme="majorHAnsi" w:cstheme="minorHAnsi"/>
        </w:rPr>
        <w:t xml:space="preserve">7 gün/24 saat, resmi ve bayram tatillerinde de yapmakla yükümlüdür. </w:t>
      </w:r>
    </w:p>
    <w:p w:rsidR="00150B71" w:rsidRPr="00DE1AA3" w:rsidRDefault="00150B71" w:rsidP="005779B9">
      <w:pPr>
        <w:pStyle w:val="Default"/>
        <w:jc w:val="both"/>
        <w:rPr>
          <w:rFonts w:asciiTheme="majorHAnsi" w:hAnsiTheme="majorHAnsi" w:cstheme="minorHAnsi"/>
        </w:rPr>
      </w:pPr>
    </w:p>
    <w:p w:rsidR="00150B71" w:rsidRPr="00DE1AA3" w:rsidRDefault="005868E5" w:rsidP="00150B71">
      <w:pPr>
        <w:pStyle w:val="Default"/>
        <w:jc w:val="both"/>
        <w:rPr>
          <w:rFonts w:asciiTheme="majorHAnsi" w:hAnsiTheme="majorHAnsi" w:cstheme="minorHAnsi"/>
          <w:b/>
          <w:color w:val="FF0000"/>
        </w:rPr>
      </w:pPr>
      <w:r w:rsidRPr="00DE1AA3">
        <w:rPr>
          <w:rFonts w:asciiTheme="majorHAnsi" w:hAnsiTheme="majorHAnsi" w:cstheme="minorHAnsi"/>
          <w:b/>
          <w:bCs/>
        </w:rPr>
        <w:t>5</w:t>
      </w:r>
      <w:r w:rsidR="009D6FE7" w:rsidRPr="00DE1AA3">
        <w:rPr>
          <w:rFonts w:asciiTheme="majorHAnsi" w:hAnsiTheme="majorHAnsi" w:cstheme="minorHAnsi"/>
          <w:b/>
          <w:bCs/>
        </w:rPr>
        <w:t>.2</w:t>
      </w:r>
      <w:r w:rsidR="00C3395F" w:rsidRPr="00DE1AA3">
        <w:rPr>
          <w:rFonts w:asciiTheme="majorHAnsi" w:hAnsiTheme="majorHAnsi" w:cstheme="minorHAnsi"/>
          <w:b/>
          <w:bCs/>
        </w:rPr>
        <w:t xml:space="preserve">. </w:t>
      </w:r>
      <w:r w:rsidR="006E435D" w:rsidRPr="00DE1AA3">
        <w:rPr>
          <w:rFonts w:asciiTheme="majorHAnsi" w:hAnsiTheme="majorHAnsi" w:cstheme="minorHAnsi"/>
          <w:color w:val="auto"/>
        </w:rPr>
        <w:t>YÜKLENİCİ’nin tesisleri</w:t>
      </w:r>
      <w:r w:rsidR="006519EE" w:rsidRPr="00DE1AA3">
        <w:rPr>
          <w:rFonts w:asciiTheme="majorHAnsi" w:hAnsiTheme="majorHAnsi" w:cstheme="minorHAnsi"/>
          <w:color w:val="auto"/>
        </w:rPr>
        <w:t xml:space="preserve"> ve araç sayıları</w:t>
      </w:r>
      <w:r w:rsidR="006E435D" w:rsidRPr="00DE1AA3">
        <w:rPr>
          <w:rFonts w:asciiTheme="majorHAnsi" w:hAnsiTheme="majorHAnsi" w:cstheme="minorHAnsi"/>
          <w:color w:val="auto"/>
        </w:rPr>
        <w:t xml:space="preserve"> ENERYA’nın anlık/günlük maksimum tüketim talebine uygun olmalıdır. </w:t>
      </w:r>
      <w:r w:rsidR="000574B1" w:rsidRPr="00DE1AA3">
        <w:rPr>
          <w:rFonts w:asciiTheme="majorHAnsi" w:hAnsiTheme="majorHAnsi" w:cstheme="minorHAnsi"/>
          <w:color w:val="auto"/>
        </w:rPr>
        <w:t xml:space="preserve">YÜKLENİCİ, doğal gaz ikmalinde yol süreleri ve çekiş dalgalanmalarını göz önünde bulundurulacak şekilde </w:t>
      </w:r>
      <w:proofErr w:type="spellStart"/>
      <w:r w:rsidR="00DE1AA3" w:rsidRPr="00DE1AA3">
        <w:rPr>
          <w:rFonts w:asciiTheme="majorHAnsi" w:hAnsiTheme="majorHAnsi" w:cstheme="minorHAnsi"/>
          <w:color w:val="auto"/>
          <w:lang w:val="en-US"/>
        </w:rPr>
        <w:t>en</w:t>
      </w:r>
      <w:proofErr w:type="spellEnd"/>
      <w:r w:rsidR="00DE1AA3" w:rsidRPr="00DE1AA3">
        <w:rPr>
          <w:rFonts w:asciiTheme="majorHAnsi" w:hAnsiTheme="majorHAnsi" w:cstheme="minorHAnsi"/>
          <w:color w:val="auto"/>
          <w:lang w:val="en-US"/>
        </w:rPr>
        <w:t xml:space="preserve"> </w:t>
      </w:r>
      <w:proofErr w:type="spellStart"/>
      <w:r w:rsidR="00DE1AA3" w:rsidRPr="00DE1AA3">
        <w:rPr>
          <w:rFonts w:asciiTheme="majorHAnsi" w:hAnsiTheme="majorHAnsi" w:cstheme="minorHAnsi"/>
          <w:color w:val="auto"/>
          <w:lang w:val="en-US"/>
        </w:rPr>
        <w:t>az</w:t>
      </w:r>
      <w:proofErr w:type="spellEnd"/>
      <w:r w:rsidR="00DE1AA3" w:rsidRPr="00DE1AA3">
        <w:rPr>
          <w:rFonts w:asciiTheme="majorHAnsi" w:hAnsiTheme="majorHAnsi" w:cstheme="minorHAnsi"/>
          <w:color w:val="auto"/>
          <w:lang w:val="en-US"/>
        </w:rPr>
        <w:t xml:space="preserve"> 5000 Sm3 </w:t>
      </w:r>
      <w:proofErr w:type="spellStart"/>
      <w:r w:rsidR="00DE1AA3" w:rsidRPr="00DE1AA3">
        <w:rPr>
          <w:rFonts w:asciiTheme="majorHAnsi" w:hAnsiTheme="majorHAnsi" w:cstheme="minorHAnsi"/>
          <w:color w:val="auto"/>
          <w:lang w:val="en-US"/>
        </w:rPr>
        <w:t>kapasiteli</w:t>
      </w:r>
      <w:proofErr w:type="spellEnd"/>
      <w:r w:rsidR="00DE1AA3" w:rsidRPr="00DE1AA3">
        <w:rPr>
          <w:rFonts w:asciiTheme="majorHAnsi" w:hAnsiTheme="majorHAnsi" w:cstheme="minorHAnsi"/>
          <w:color w:val="auto"/>
          <w:lang w:val="en-US"/>
        </w:rPr>
        <w:t xml:space="preserve"> </w:t>
      </w:r>
      <w:proofErr w:type="spellStart"/>
      <w:r w:rsidR="00DE1AA3" w:rsidRPr="00DE1AA3">
        <w:rPr>
          <w:rFonts w:asciiTheme="majorHAnsi" w:hAnsiTheme="majorHAnsi" w:cstheme="minorHAnsi"/>
          <w:color w:val="auto"/>
          <w:lang w:val="en-US"/>
        </w:rPr>
        <w:t>dolu</w:t>
      </w:r>
      <w:proofErr w:type="spellEnd"/>
      <w:r w:rsidR="00DE1AA3" w:rsidRPr="00DE1AA3">
        <w:rPr>
          <w:rFonts w:asciiTheme="majorHAnsi" w:hAnsiTheme="majorHAnsi" w:cstheme="minorHAnsi"/>
          <w:color w:val="auto"/>
          <w:lang w:val="en-US"/>
        </w:rPr>
        <w:t xml:space="preserve"> 2 </w:t>
      </w:r>
      <w:proofErr w:type="spellStart"/>
      <w:r w:rsidR="00DE1AA3" w:rsidRPr="00DE1AA3">
        <w:rPr>
          <w:rFonts w:asciiTheme="majorHAnsi" w:hAnsiTheme="majorHAnsi" w:cstheme="minorHAnsi"/>
          <w:color w:val="auto"/>
          <w:lang w:val="en-US"/>
        </w:rPr>
        <w:t>adet</w:t>
      </w:r>
      <w:proofErr w:type="spellEnd"/>
      <w:r w:rsidR="00DE1AA3" w:rsidRPr="00DE1AA3">
        <w:rPr>
          <w:rFonts w:asciiTheme="majorHAnsi" w:hAnsiTheme="majorHAnsi" w:cstheme="minorHAnsi"/>
          <w:color w:val="auto"/>
          <w:lang w:val="en-US"/>
        </w:rPr>
        <w:t xml:space="preserve"> CNG </w:t>
      </w:r>
      <w:proofErr w:type="spellStart"/>
      <w:r w:rsidR="00DE1AA3" w:rsidRPr="00DE1AA3">
        <w:rPr>
          <w:rFonts w:asciiTheme="majorHAnsi" w:hAnsiTheme="majorHAnsi" w:cstheme="minorHAnsi"/>
          <w:color w:val="auto"/>
          <w:lang w:val="en-US"/>
        </w:rPr>
        <w:t>dorsesini</w:t>
      </w:r>
      <w:proofErr w:type="spellEnd"/>
      <w:r w:rsidR="00DE1AA3" w:rsidRPr="00DE1AA3">
        <w:rPr>
          <w:rFonts w:asciiTheme="majorHAnsi" w:hAnsiTheme="majorHAnsi" w:cstheme="minorHAnsi"/>
          <w:color w:val="auto"/>
          <w:lang w:val="en-US"/>
        </w:rPr>
        <w:t xml:space="preserve"> </w:t>
      </w:r>
      <w:proofErr w:type="spellStart"/>
      <w:r w:rsidR="00DE1AA3" w:rsidRPr="00DE1AA3">
        <w:rPr>
          <w:rFonts w:asciiTheme="majorHAnsi" w:hAnsiTheme="majorHAnsi" w:cstheme="minorHAnsi"/>
          <w:color w:val="auto"/>
          <w:lang w:val="en-US"/>
        </w:rPr>
        <w:t>veya</w:t>
      </w:r>
      <w:proofErr w:type="spellEnd"/>
      <w:r w:rsidR="00DE1AA3" w:rsidRPr="00DE1AA3">
        <w:rPr>
          <w:rFonts w:asciiTheme="majorHAnsi" w:hAnsiTheme="majorHAnsi" w:cstheme="minorHAnsi"/>
          <w:color w:val="auto"/>
          <w:lang w:val="en-US"/>
        </w:rPr>
        <w:t xml:space="preserve"> </w:t>
      </w:r>
      <w:proofErr w:type="spellStart"/>
      <w:r w:rsidR="00DE1AA3" w:rsidRPr="00DE1AA3">
        <w:rPr>
          <w:rFonts w:asciiTheme="majorHAnsi" w:hAnsiTheme="majorHAnsi" w:cstheme="minorHAnsi"/>
          <w:color w:val="auto"/>
          <w:lang w:val="en-US"/>
        </w:rPr>
        <w:t>eşdeğer</w:t>
      </w:r>
      <w:proofErr w:type="spellEnd"/>
      <w:r w:rsidR="00DE1AA3" w:rsidRPr="00DE1AA3">
        <w:rPr>
          <w:rFonts w:asciiTheme="majorHAnsi" w:hAnsiTheme="majorHAnsi" w:cstheme="minorHAnsi"/>
          <w:color w:val="auto"/>
          <w:lang w:val="en-US"/>
        </w:rPr>
        <w:t xml:space="preserve"> </w:t>
      </w:r>
      <w:proofErr w:type="spellStart"/>
      <w:r w:rsidR="00DE1AA3" w:rsidRPr="00DE1AA3">
        <w:rPr>
          <w:rFonts w:asciiTheme="majorHAnsi" w:hAnsiTheme="majorHAnsi" w:cstheme="minorHAnsi"/>
          <w:color w:val="auto"/>
          <w:lang w:val="en-US"/>
        </w:rPr>
        <w:t>tüp</w:t>
      </w:r>
      <w:proofErr w:type="spellEnd"/>
      <w:r w:rsidR="00DE1AA3" w:rsidRPr="00DE1AA3">
        <w:rPr>
          <w:rFonts w:asciiTheme="majorHAnsi" w:hAnsiTheme="majorHAnsi" w:cstheme="minorHAnsi"/>
          <w:color w:val="auto"/>
          <w:lang w:val="en-US"/>
        </w:rPr>
        <w:t xml:space="preserve"> </w:t>
      </w:r>
      <w:proofErr w:type="spellStart"/>
      <w:r w:rsidR="00DE1AA3" w:rsidRPr="00DE1AA3">
        <w:rPr>
          <w:rFonts w:asciiTheme="majorHAnsi" w:hAnsiTheme="majorHAnsi" w:cstheme="minorHAnsi"/>
          <w:color w:val="auto"/>
          <w:lang w:val="en-US"/>
        </w:rPr>
        <w:t>demetlerini</w:t>
      </w:r>
      <w:proofErr w:type="spellEnd"/>
      <w:r w:rsidR="00DE1AA3" w:rsidRPr="00DE1AA3">
        <w:rPr>
          <w:rFonts w:asciiTheme="majorHAnsi" w:hAnsiTheme="majorHAnsi" w:cstheme="minorHAnsi"/>
          <w:color w:val="auto"/>
          <w:lang w:val="en-US"/>
        </w:rPr>
        <w:t xml:space="preserve"> her zaman </w:t>
      </w:r>
      <w:proofErr w:type="spellStart"/>
      <w:r w:rsidR="00DE1AA3" w:rsidRPr="00DE1AA3">
        <w:rPr>
          <w:rFonts w:asciiTheme="majorHAnsi" w:hAnsiTheme="majorHAnsi" w:cstheme="minorHAnsi"/>
          <w:color w:val="auto"/>
          <w:lang w:val="en-US"/>
        </w:rPr>
        <w:t>Tesis’te</w:t>
      </w:r>
      <w:proofErr w:type="spellEnd"/>
      <w:r w:rsidR="00DE1AA3" w:rsidRPr="00DE1AA3">
        <w:rPr>
          <w:rFonts w:asciiTheme="majorHAnsi" w:hAnsiTheme="majorHAnsi" w:cstheme="minorHAnsi"/>
          <w:color w:val="auto"/>
          <w:lang w:val="en-US"/>
        </w:rPr>
        <w:t xml:space="preserve"> </w:t>
      </w:r>
      <w:proofErr w:type="spellStart"/>
      <w:r w:rsidR="00DE1AA3" w:rsidRPr="00DE1AA3">
        <w:rPr>
          <w:rFonts w:asciiTheme="majorHAnsi" w:hAnsiTheme="majorHAnsi" w:cstheme="minorHAnsi"/>
          <w:color w:val="auto"/>
          <w:lang w:val="en-US"/>
        </w:rPr>
        <w:t>bulunduracaktır</w:t>
      </w:r>
      <w:proofErr w:type="spellEnd"/>
      <w:r w:rsidR="00DE1AA3" w:rsidRPr="00DE1AA3">
        <w:rPr>
          <w:rFonts w:asciiTheme="majorHAnsi" w:hAnsiTheme="majorHAnsi" w:cstheme="minorHAnsi"/>
          <w:color w:val="auto"/>
          <w:lang w:val="en-US"/>
        </w:rPr>
        <w:t>.</w:t>
      </w:r>
    </w:p>
    <w:p w:rsidR="00150B71" w:rsidRPr="00DE1AA3" w:rsidRDefault="00150B71" w:rsidP="00150B71">
      <w:pPr>
        <w:pStyle w:val="Default"/>
        <w:jc w:val="both"/>
        <w:rPr>
          <w:rFonts w:asciiTheme="majorHAnsi" w:hAnsiTheme="majorHAnsi" w:cstheme="minorHAnsi"/>
        </w:rPr>
      </w:pPr>
    </w:p>
    <w:p w:rsidR="00C3395F" w:rsidRPr="00DE1AA3" w:rsidRDefault="005868E5" w:rsidP="00150B71">
      <w:pPr>
        <w:pStyle w:val="Default"/>
        <w:jc w:val="both"/>
        <w:rPr>
          <w:rFonts w:asciiTheme="majorHAnsi" w:hAnsiTheme="majorHAnsi" w:cstheme="minorHAnsi"/>
          <w:color w:val="FF0000"/>
        </w:rPr>
      </w:pPr>
      <w:r w:rsidRPr="00DE1AA3">
        <w:rPr>
          <w:rFonts w:asciiTheme="majorHAnsi" w:hAnsiTheme="majorHAnsi" w:cstheme="minorHAnsi"/>
          <w:b/>
          <w:bCs/>
        </w:rPr>
        <w:t>5</w:t>
      </w:r>
      <w:r w:rsidR="009D6FE7" w:rsidRPr="00DE1AA3">
        <w:rPr>
          <w:rFonts w:asciiTheme="majorHAnsi" w:hAnsiTheme="majorHAnsi" w:cstheme="minorHAnsi"/>
          <w:b/>
          <w:bCs/>
        </w:rPr>
        <w:t>.3</w:t>
      </w:r>
      <w:r w:rsidR="00C3395F" w:rsidRPr="00DE1AA3">
        <w:rPr>
          <w:rFonts w:asciiTheme="majorHAnsi" w:hAnsiTheme="majorHAnsi" w:cstheme="minorHAnsi"/>
          <w:b/>
          <w:bCs/>
        </w:rPr>
        <w:t xml:space="preserve">. </w:t>
      </w:r>
      <w:r w:rsidR="008007DF" w:rsidRPr="00DE1AA3">
        <w:rPr>
          <w:rFonts w:asciiTheme="majorHAnsi" w:hAnsiTheme="majorHAnsi" w:cstheme="minorHAnsi"/>
          <w:color w:val="auto"/>
        </w:rPr>
        <w:t>ENERYA</w:t>
      </w:r>
      <w:r w:rsidR="00C3395F" w:rsidRPr="00DE1AA3">
        <w:rPr>
          <w:rFonts w:asciiTheme="majorHAnsi" w:hAnsiTheme="majorHAnsi" w:cstheme="minorHAnsi"/>
          <w:color w:val="auto"/>
        </w:rPr>
        <w:t>, satın alınacak miktarları, ihtiyaca gör</w:t>
      </w:r>
      <w:r w:rsidR="006519EE" w:rsidRPr="00DE1AA3">
        <w:rPr>
          <w:rFonts w:asciiTheme="majorHAnsi" w:hAnsiTheme="majorHAnsi" w:cstheme="minorHAnsi"/>
          <w:color w:val="auto"/>
        </w:rPr>
        <w:t>e değiştirebilir ve YÜKLENİCİ</w:t>
      </w:r>
      <w:r w:rsidR="00B8616F" w:rsidRPr="00DE1AA3">
        <w:rPr>
          <w:rFonts w:asciiTheme="majorHAnsi" w:hAnsiTheme="majorHAnsi" w:cstheme="minorHAnsi"/>
          <w:color w:val="auto"/>
        </w:rPr>
        <w:t>,</w:t>
      </w:r>
      <w:r w:rsidR="006519EE" w:rsidRPr="00DE1AA3">
        <w:rPr>
          <w:rFonts w:asciiTheme="majorHAnsi" w:hAnsiTheme="majorHAnsi" w:cstheme="minorHAnsi"/>
          <w:color w:val="auto"/>
        </w:rPr>
        <w:t xml:space="preserve"> Enerya’nın </w:t>
      </w:r>
      <w:proofErr w:type="gramStart"/>
      <w:r w:rsidR="006519EE" w:rsidRPr="00DE1AA3">
        <w:rPr>
          <w:rFonts w:asciiTheme="majorHAnsi" w:hAnsiTheme="majorHAnsi" w:cstheme="minorHAnsi"/>
          <w:color w:val="auto"/>
        </w:rPr>
        <w:t>CNG  talebini</w:t>
      </w:r>
      <w:proofErr w:type="gramEnd"/>
      <w:r w:rsidR="006519EE" w:rsidRPr="00DE1AA3">
        <w:rPr>
          <w:rFonts w:asciiTheme="majorHAnsi" w:hAnsiTheme="majorHAnsi" w:cstheme="minorHAnsi"/>
          <w:color w:val="auto"/>
        </w:rPr>
        <w:t xml:space="preserve"> </w:t>
      </w:r>
      <w:r w:rsidR="00C3395F" w:rsidRPr="00DE1AA3">
        <w:rPr>
          <w:rFonts w:asciiTheme="majorHAnsi" w:hAnsiTheme="majorHAnsi" w:cstheme="minorHAnsi"/>
          <w:color w:val="auto"/>
        </w:rPr>
        <w:t xml:space="preserve"> </w:t>
      </w:r>
      <w:r w:rsidR="00CB20AF" w:rsidRPr="00DE1AA3">
        <w:rPr>
          <w:rFonts w:asciiTheme="majorHAnsi" w:hAnsiTheme="majorHAnsi" w:cstheme="minorHAnsi"/>
          <w:color w:val="auto"/>
        </w:rPr>
        <w:t>12</w:t>
      </w:r>
      <w:r w:rsidR="006519EE" w:rsidRPr="00DE1AA3">
        <w:rPr>
          <w:rFonts w:asciiTheme="majorHAnsi" w:hAnsiTheme="majorHAnsi" w:cstheme="minorHAnsi"/>
          <w:color w:val="auto"/>
        </w:rPr>
        <w:t xml:space="preserve"> saat içerisinde teslim eder</w:t>
      </w:r>
      <w:r w:rsidR="00C3395F" w:rsidRPr="00DE1AA3">
        <w:rPr>
          <w:rFonts w:asciiTheme="majorHAnsi" w:hAnsiTheme="majorHAnsi" w:cstheme="minorHAnsi"/>
          <w:color w:val="auto"/>
        </w:rPr>
        <w:t>.</w:t>
      </w:r>
      <w:r w:rsidR="00C3395F" w:rsidRPr="00DE1AA3">
        <w:rPr>
          <w:rFonts w:asciiTheme="majorHAnsi" w:hAnsiTheme="majorHAnsi" w:cstheme="minorHAnsi"/>
          <w:color w:val="auto"/>
          <w:spacing w:val="16"/>
        </w:rPr>
        <w:t xml:space="preserve"> </w:t>
      </w:r>
      <w:r w:rsidR="00C3395F" w:rsidRPr="00DE1AA3">
        <w:rPr>
          <w:rFonts w:asciiTheme="majorHAnsi" w:hAnsiTheme="majorHAnsi" w:cstheme="minorHAnsi"/>
          <w:color w:val="auto"/>
        </w:rPr>
        <w:t>ENERYA</w:t>
      </w:r>
      <w:r w:rsidR="00C3395F" w:rsidRPr="00DE1AA3">
        <w:rPr>
          <w:rFonts w:asciiTheme="majorHAnsi" w:hAnsiTheme="majorHAnsi" w:cstheme="minorHAnsi"/>
          <w:color w:val="auto"/>
          <w:spacing w:val="-11"/>
        </w:rPr>
        <w:t xml:space="preserve"> </w:t>
      </w:r>
      <w:r w:rsidR="00C3395F" w:rsidRPr="00DE1AA3">
        <w:rPr>
          <w:rFonts w:asciiTheme="majorHAnsi" w:hAnsiTheme="majorHAnsi" w:cstheme="minorHAnsi"/>
          <w:color w:val="auto"/>
        </w:rPr>
        <w:t>herhangi</w:t>
      </w:r>
      <w:r w:rsidR="00C3395F" w:rsidRPr="00DE1AA3">
        <w:rPr>
          <w:rFonts w:asciiTheme="majorHAnsi" w:hAnsiTheme="majorHAnsi" w:cstheme="minorHAnsi"/>
          <w:color w:val="auto"/>
          <w:spacing w:val="-13"/>
        </w:rPr>
        <w:t xml:space="preserve"> </w:t>
      </w:r>
      <w:r w:rsidR="00C3395F" w:rsidRPr="00DE1AA3">
        <w:rPr>
          <w:rFonts w:asciiTheme="majorHAnsi" w:hAnsiTheme="majorHAnsi" w:cstheme="minorHAnsi"/>
          <w:color w:val="auto"/>
        </w:rPr>
        <w:t>bir</w:t>
      </w:r>
      <w:r w:rsidR="00C3395F" w:rsidRPr="00DE1AA3">
        <w:rPr>
          <w:rFonts w:asciiTheme="majorHAnsi" w:hAnsiTheme="majorHAnsi" w:cstheme="minorHAnsi"/>
          <w:color w:val="auto"/>
          <w:spacing w:val="-17"/>
        </w:rPr>
        <w:t xml:space="preserve"> </w:t>
      </w:r>
      <w:r w:rsidR="00C3395F" w:rsidRPr="00DE1AA3">
        <w:rPr>
          <w:rFonts w:asciiTheme="majorHAnsi" w:hAnsiTheme="majorHAnsi" w:cstheme="minorHAnsi"/>
          <w:color w:val="auto"/>
        </w:rPr>
        <w:t>sebeple</w:t>
      </w:r>
      <w:r w:rsidR="00C3395F" w:rsidRPr="00DE1AA3">
        <w:rPr>
          <w:rFonts w:asciiTheme="majorHAnsi" w:hAnsiTheme="majorHAnsi" w:cstheme="minorHAnsi"/>
          <w:color w:val="auto"/>
          <w:spacing w:val="-20"/>
        </w:rPr>
        <w:t xml:space="preserve"> </w:t>
      </w:r>
      <w:r w:rsidR="00C3395F" w:rsidRPr="00DE1AA3">
        <w:rPr>
          <w:rFonts w:asciiTheme="majorHAnsi" w:hAnsiTheme="majorHAnsi" w:cstheme="minorHAnsi"/>
          <w:color w:val="auto"/>
        </w:rPr>
        <w:t>(tesislerinde</w:t>
      </w:r>
      <w:r w:rsidR="00C3395F" w:rsidRPr="00DE1AA3">
        <w:rPr>
          <w:rFonts w:asciiTheme="majorHAnsi" w:hAnsiTheme="majorHAnsi" w:cstheme="minorHAnsi"/>
          <w:color w:val="auto"/>
          <w:spacing w:val="-15"/>
        </w:rPr>
        <w:t xml:space="preserve"> </w:t>
      </w:r>
      <w:r w:rsidR="00C3395F" w:rsidRPr="00DE1AA3">
        <w:rPr>
          <w:rFonts w:asciiTheme="majorHAnsi" w:hAnsiTheme="majorHAnsi" w:cstheme="minorHAnsi"/>
          <w:color w:val="auto"/>
        </w:rPr>
        <w:t>önemli</w:t>
      </w:r>
      <w:r w:rsidR="00C3395F" w:rsidRPr="00DE1AA3">
        <w:rPr>
          <w:rFonts w:asciiTheme="majorHAnsi" w:hAnsiTheme="majorHAnsi" w:cstheme="minorHAnsi"/>
          <w:color w:val="auto"/>
          <w:spacing w:val="-16"/>
        </w:rPr>
        <w:t xml:space="preserve"> </w:t>
      </w:r>
      <w:r w:rsidR="00C3395F" w:rsidRPr="00DE1AA3">
        <w:rPr>
          <w:rFonts w:asciiTheme="majorHAnsi" w:hAnsiTheme="majorHAnsi" w:cstheme="minorHAnsi"/>
          <w:color w:val="auto"/>
        </w:rPr>
        <w:t>arıza,</w:t>
      </w:r>
      <w:r w:rsidR="00C3395F" w:rsidRPr="00DE1AA3">
        <w:rPr>
          <w:rFonts w:asciiTheme="majorHAnsi" w:hAnsiTheme="majorHAnsi" w:cstheme="minorHAnsi"/>
          <w:color w:val="auto"/>
          <w:spacing w:val="-16"/>
        </w:rPr>
        <w:t xml:space="preserve"> </w:t>
      </w:r>
      <w:r w:rsidR="00C3395F" w:rsidRPr="00DE1AA3">
        <w:rPr>
          <w:rFonts w:asciiTheme="majorHAnsi" w:hAnsiTheme="majorHAnsi" w:cstheme="minorHAnsi"/>
          <w:color w:val="auto"/>
        </w:rPr>
        <w:t>büyük bakım-onar</w:t>
      </w:r>
      <w:r w:rsidR="00F01D40" w:rsidRPr="00DE1AA3">
        <w:rPr>
          <w:rFonts w:asciiTheme="majorHAnsi" w:hAnsiTheme="majorHAnsi" w:cstheme="minorHAnsi"/>
          <w:color w:val="auto"/>
        </w:rPr>
        <w:t>ım, yenileme, doğal afet, vb.) C</w:t>
      </w:r>
      <w:r w:rsidR="00C3395F" w:rsidRPr="00DE1AA3">
        <w:rPr>
          <w:rFonts w:asciiTheme="majorHAnsi" w:hAnsiTheme="majorHAnsi" w:cstheme="minorHAnsi"/>
          <w:color w:val="auto"/>
        </w:rPr>
        <w:t>NG sevkiyatını azaltabilir</w:t>
      </w:r>
      <w:r w:rsidR="00150B71" w:rsidRPr="00DE1AA3">
        <w:rPr>
          <w:rFonts w:asciiTheme="majorHAnsi" w:hAnsiTheme="majorHAnsi" w:cstheme="minorHAnsi"/>
          <w:color w:val="auto"/>
        </w:rPr>
        <w:t>/</w:t>
      </w:r>
      <w:r w:rsidR="00C3395F" w:rsidRPr="00DE1AA3">
        <w:rPr>
          <w:rFonts w:asciiTheme="majorHAnsi" w:hAnsiTheme="majorHAnsi" w:cstheme="minorHAnsi"/>
          <w:color w:val="auto"/>
        </w:rPr>
        <w:t>durdurabilir. Bu durumda ENERYA’nın herhangi bir yükümlülüğü olmadığı gibi YÜKLENİCİ’nin öd</w:t>
      </w:r>
      <w:r w:rsidR="00150B71" w:rsidRPr="00DE1AA3">
        <w:rPr>
          <w:rFonts w:asciiTheme="majorHAnsi" w:hAnsiTheme="majorHAnsi" w:cstheme="minorHAnsi"/>
          <w:color w:val="auto"/>
        </w:rPr>
        <w:t xml:space="preserve">eme </w:t>
      </w:r>
      <w:proofErr w:type="gramStart"/>
      <w:r w:rsidR="00150B71" w:rsidRPr="00DE1AA3">
        <w:rPr>
          <w:rFonts w:asciiTheme="majorHAnsi" w:hAnsiTheme="majorHAnsi" w:cstheme="minorHAnsi"/>
          <w:color w:val="auto"/>
        </w:rPr>
        <w:t>dahil</w:t>
      </w:r>
      <w:proofErr w:type="gramEnd"/>
      <w:r w:rsidR="00150B71" w:rsidRPr="00DE1AA3">
        <w:rPr>
          <w:rFonts w:asciiTheme="majorHAnsi" w:hAnsiTheme="majorHAnsi" w:cstheme="minorHAnsi"/>
          <w:color w:val="auto"/>
        </w:rPr>
        <w:t xml:space="preserve"> herhangi bir talebi </w:t>
      </w:r>
      <w:r w:rsidR="008007DF" w:rsidRPr="00DE1AA3">
        <w:rPr>
          <w:rFonts w:asciiTheme="majorHAnsi" w:hAnsiTheme="majorHAnsi" w:cstheme="minorHAnsi"/>
          <w:color w:val="auto"/>
        </w:rPr>
        <w:t>olamaz. ENERYA</w:t>
      </w:r>
      <w:r w:rsidR="00150B71" w:rsidRPr="00DE1AA3">
        <w:rPr>
          <w:rFonts w:asciiTheme="majorHAnsi" w:hAnsiTheme="majorHAnsi" w:cstheme="minorHAnsi"/>
          <w:color w:val="auto"/>
        </w:rPr>
        <w:t>’nın</w:t>
      </w:r>
      <w:r w:rsidR="008007DF" w:rsidRPr="00DE1AA3">
        <w:rPr>
          <w:rFonts w:asciiTheme="majorHAnsi" w:hAnsiTheme="majorHAnsi" w:cstheme="minorHAnsi"/>
          <w:color w:val="auto"/>
        </w:rPr>
        <w:t xml:space="preserve"> </w:t>
      </w:r>
      <w:r w:rsidR="00C3395F" w:rsidRPr="00DE1AA3">
        <w:rPr>
          <w:rFonts w:asciiTheme="majorHAnsi" w:hAnsiTheme="majorHAnsi" w:cstheme="minorHAnsi"/>
          <w:color w:val="auto"/>
        </w:rPr>
        <w:t xml:space="preserve">sadece ölçümü yapılan CNG miktarı karşılığını </w:t>
      </w:r>
      <w:proofErr w:type="spellStart"/>
      <w:r w:rsidR="00C3395F" w:rsidRPr="00DE1AA3">
        <w:rPr>
          <w:rFonts w:asciiTheme="majorHAnsi" w:hAnsiTheme="majorHAnsi" w:cstheme="minorHAnsi"/>
          <w:color w:val="auto"/>
        </w:rPr>
        <w:t>YÜKLENİCİ’ye</w:t>
      </w:r>
      <w:proofErr w:type="spellEnd"/>
      <w:r w:rsidR="00C3395F" w:rsidRPr="00DE1AA3">
        <w:rPr>
          <w:rFonts w:asciiTheme="majorHAnsi" w:hAnsiTheme="majorHAnsi" w:cstheme="minorHAnsi"/>
          <w:color w:val="auto"/>
        </w:rPr>
        <w:t xml:space="preserve"> ödeme sorumluluğu bulunmaktadır. </w:t>
      </w:r>
      <w:r w:rsidR="00F30F19" w:rsidRPr="00DE1AA3">
        <w:rPr>
          <w:rFonts w:asciiTheme="majorHAnsi" w:hAnsiTheme="majorHAnsi" w:cstheme="minorHAnsi"/>
          <w:color w:val="auto"/>
        </w:rPr>
        <w:t xml:space="preserve">Yüklenicinin, sevkiyatında meydana gelen aksama, taşıyıcı araçlarında meydana gelen arıza sebebiyle gaz arzının sağlanamaması nedeniyle müşterilerin zararları veya üçüncü şahıslara verilen zarar nedeniyle oluşabilecek maddi tazminatlar </w:t>
      </w:r>
      <w:proofErr w:type="spellStart"/>
      <w:r w:rsidR="00F30F19" w:rsidRPr="00DE1AA3">
        <w:rPr>
          <w:rFonts w:asciiTheme="majorHAnsi" w:hAnsiTheme="majorHAnsi" w:cstheme="minorHAnsi"/>
          <w:color w:val="auto"/>
        </w:rPr>
        <w:t>YÜKLENİCİ’ye</w:t>
      </w:r>
      <w:proofErr w:type="spellEnd"/>
      <w:r w:rsidR="00F30F19" w:rsidRPr="00DE1AA3">
        <w:rPr>
          <w:rFonts w:asciiTheme="majorHAnsi" w:hAnsiTheme="majorHAnsi" w:cstheme="minorHAnsi"/>
          <w:color w:val="auto"/>
        </w:rPr>
        <w:t xml:space="preserve"> rücu edilecektir.</w:t>
      </w:r>
    </w:p>
    <w:p w:rsidR="00C3395F" w:rsidRPr="00DE1AA3" w:rsidRDefault="00C3395F" w:rsidP="005779B9">
      <w:pPr>
        <w:pStyle w:val="Default"/>
        <w:jc w:val="both"/>
        <w:rPr>
          <w:rFonts w:asciiTheme="majorHAnsi" w:hAnsiTheme="majorHAnsi" w:cstheme="minorHAnsi"/>
        </w:rPr>
      </w:pPr>
    </w:p>
    <w:p w:rsidR="00B419A1" w:rsidRPr="00DE1AA3" w:rsidRDefault="005868E5" w:rsidP="005779B9">
      <w:pPr>
        <w:pStyle w:val="Default"/>
        <w:jc w:val="both"/>
        <w:rPr>
          <w:rFonts w:asciiTheme="majorHAnsi" w:hAnsiTheme="majorHAnsi" w:cstheme="minorHAnsi"/>
        </w:rPr>
      </w:pPr>
      <w:r w:rsidRPr="00DE1AA3">
        <w:rPr>
          <w:rFonts w:asciiTheme="majorHAnsi" w:hAnsiTheme="majorHAnsi" w:cstheme="minorHAnsi"/>
          <w:b/>
          <w:bCs/>
        </w:rPr>
        <w:t>5</w:t>
      </w:r>
      <w:r w:rsidR="009D6FE7" w:rsidRPr="00DE1AA3">
        <w:rPr>
          <w:rFonts w:asciiTheme="majorHAnsi" w:hAnsiTheme="majorHAnsi" w:cstheme="minorHAnsi"/>
          <w:b/>
          <w:bCs/>
        </w:rPr>
        <w:t>.4</w:t>
      </w:r>
      <w:r w:rsidR="00B419A1" w:rsidRPr="00DE1AA3">
        <w:rPr>
          <w:rFonts w:asciiTheme="majorHAnsi" w:hAnsiTheme="majorHAnsi" w:cstheme="minorHAnsi"/>
          <w:b/>
          <w:bCs/>
        </w:rPr>
        <w:t xml:space="preserve">. </w:t>
      </w:r>
      <w:proofErr w:type="spellStart"/>
      <w:r w:rsidR="001337B8" w:rsidRPr="00DE1AA3">
        <w:rPr>
          <w:rFonts w:asciiTheme="majorHAnsi" w:hAnsiTheme="majorHAnsi" w:cstheme="minorHAnsi"/>
        </w:rPr>
        <w:t>YÜKLENCİ’nin</w:t>
      </w:r>
      <w:proofErr w:type="spellEnd"/>
      <w:r w:rsidR="001337B8" w:rsidRPr="00DE1AA3">
        <w:rPr>
          <w:rFonts w:asciiTheme="majorHAnsi" w:hAnsiTheme="majorHAnsi" w:cstheme="minorHAnsi"/>
        </w:rPr>
        <w:t xml:space="preserve"> </w:t>
      </w:r>
      <w:r w:rsidR="00DE1AA3" w:rsidRPr="00DE1AA3">
        <w:rPr>
          <w:rFonts w:asciiTheme="majorHAnsi" w:hAnsiTheme="majorHAnsi" w:cstheme="minorHAnsi"/>
          <w:lang w:val="en-US"/>
        </w:rPr>
        <w:t xml:space="preserve">CNG </w:t>
      </w:r>
      <w:proofErr w:type="spellStart"/>
      <w:r w:rsidR="00DE1AA3" w:rsidRPr="00DE1AA3">
        <w:rPr>
          <w:rFonts w:asciiTheme="majorHAnsi" w:hAnsiTheme="majorHAnsi" w:cstheme="minorHAnsi"/>
          <w:lang w:val="en-US"/>
        </w:rPr>
        <w:t>Lisansları</w:t>
      </w:r>
      <w:proofErr w:type="spellEnd"/>
      <w:r w:rsidR="00DE1AA3" w:rsidRPr="00DE1AA3">
        <w:rPr>
          <w:rFonts w:asciiTheme="majorHAnsi" w:hAnsiTheme="majorHAnsi" w:cstheme="minorHAnsi"/>
          <w:lang w:val="en-US"/>
        </w:rPr>
        <w:t>(</w:t>
      </w:r>
      <w:proofErr w:type="spellStart"/>
      <w:r w:rsidR="00DE1AA3" w:rsidRPr="00DE1AA3">
        <w:rPr>
          <w:rFonts w:asciiTheme="majorHAnsi" w:hAnsiTheme="majorHAnsi" w:cstheme="minorHAnsi"/>
          <w:lang w:val="en-US"/>
        </w:rPr>
        <w:t>Satış</w:t>
      </w:r>
      <w:proofErr w:type="spellEnd"/>
      <w:r w:rsidR="00DE1AA3" w:rsidRPr="00DE1AA3">
        <w:rPr>
          <w:rFonts w:asciiTheme="majorHAnsi" w:hAnsiTheme="majorHAnsi" w:cstheme="minorHAnsi"/>
          <w:lang w:val="en-US"/>
        </w:rPr>
        <w:t xml:space="preserve"> </w:t>
      </w:r>
      <w:proofErr w:type="spellStart"/>
      <w:r w:rsidR="00DE1AA3" w:rsidRPr="00DE1AA3">
        <w:rPr>
          <w:rFonts w:asciiTheme="majorHAnsi" w:hAnsiTheme="majorHAnsi" w:cstheme="minorHAnsi"/>
          <w:lang w:val="en-US"/>
        </w:rPr>
        <w:t>ve</w:t>
      </w:r>
      <w:proofErr w:type="spellEnd"/>
      <w:r w:rsidR="00DE1AA3" w:rsidRPr="00DE1AA3">
        <w:rPr>
          <w:rFonts w:asciiTheme="majorHAnsi" w:hAnsiTheme="majorHAnsi" w:cstheme="minorHAnsi"/>
          <w:lang w:val="en-US"/>
        </w:rPr>
        <w:t xml:space="preserve"> </w:t>
      </w:r>
      <w:proofErr w:type="spellStart"/>
      <w:r w:rsidR="00DE1AA3" w:rsidRPr="00DE1AA3">
        <w:rPr>
          <w:rFonts w:asciiTheme="majorHAnsi" w:hAnsiTheme="majorHAnsi" w:cstheme="minorHAnsi"/>
          <w:lang w:val="en-US"/>
        </w:rPr>
        <w:t>İletim-Dağıtım</w:t>
      </w:r>
      <w:proofErr w:type="spellEnd"/>
      <w:r w:rsidR="00DE1AA3" w:rsidRPr="00DE1AA3">
        <w:rPr>
          <w:rFonts w:asciiTheme="majorHAnsi" w:hAnsiTheme="majorHAnsi" w:cstheme="minorHAnsi"/>
          <w:lang w:val="en-US"/>
        </w:rPr>
        <w:t xml:space="preserve">), K </w:t>
      </w:r>
      <w:proofErr w:type="spellStart"/>
      <w:r w:rsidR="00DE1AA3" w:rsidRPr="00DE1AA3">
        <w:rPr>
          <w:rFonts w:asciiTheme="majorHAnsi" w:hAnsiTheme="majorHAnsi" w:cstheme="minorHAnsi"/>
          <w:lang w:val="en-US"/>
        </w:rPr>
        <w:t>veya</w:t>
      </w:r>
      <w:proofErr w:type="spellEnd"/>
      <w:r w:rsidR="00DE1AA3" w:rsidRPr="00DE1AA3">
        <w:rPr>
          <w:rFonts w:asciiTheme="majorHAnsi" w:hAnsiTheme="majorHAnsi" w:cstheme="minorHAnsi"/>
          <w:lang w:val="en-US"/>
        </w:rPr>
        <w:t xml:space="preserve"> L </w:t>
      </w:r>
      <w:proofErr w:type="spellStart"/>
      <w:r w:rsidR="00DE1AA3" w:rsidRPr="00DE1AA3">
        <w:rPr>
          <w:rFonts w:asciiTheme="majorHAnsi" w:hAnsiTheme="majorHAnsi" w:cstheme="minorHAnsi"/>
          <w:lang w:val="en-US"/>
        </w:rPr>
        <w:t>Belgeleri</w:t>
      </w:r>
      <w:proofErr w:type="spellEnd"/>
      <w:r w:rsidR="00DE1AA3" w:rsidRPr="00DE1AA3">
        <w:rPr>
          <w:rFonts w:asciiTheme="majorHAnsi" w:hAnsiTheme="majorHAnsi" w:cstheme="minorHAnsi"/>
          <w:lang w:val="en-US"/>
        </w:rPr>
        <w:t xml:space="preserve"> </w:t>
      </w:r>
      <w:r w:rsidR="00B419A1" w:rsidRPr="00DE1AA3">
        <w:rPr>
          <w:rFonts w:asciiTheme="majorHAnsi" w:hAnsiTheme="majorHAnsi" w:cstheme="minorHAnsi"/>
        </w:rPr>
        <w:t xml:space="preserve">ve ilgili Karayolu Taşıma Yönetmeliği </w:t>
      </w:r>
      <w:proofErr w:type="spellStart"/>
      <w:r w:rsidR="00B419A1" w:rsidRPr="00DE1AA3">
        <w:rPr>
          <w:rFonts w:asciiTheme="majorHAnsi" w:hAnsiTheme="majorHAnsi" w:cstheme="minorHAnsi"/>
        </w:rPr>
        <w:t>Belgeleri’nin</w:t>
      </w:r>
      <w:proofErr w:type="spellEnd"/>
      <w:r w:rsidR="00B419A1" w:rsidRPr="00DE1AA3">
        <w:rPr>
          <w:rFonts w:asciiTheme="majorHAnsi" w:hAnsiTheme="majorHAnsi" w:cstheme="minorHAnsi"/>
        </w:rPr>
        <w:t xml:space="preserve"> aslı veya noter onaylı sureti Sözleşmeden sonra </w:t>
      </w:r>
      <w:proofErr w:type="spellStart"/>
      <w:r w:rsidR="00B419A1" w:rsidRPr="00DE1AA3">
        <w:rPr>
          <w:rFonts w:asciiTheme="majorHAnsi" w:hAnsiTheme="majorHAnsi" w:cstheme="minorHAnsi"/>
        </w:rPr>
        <w:t>ENERYA’ya</w:t>
      </w:r>
      <w:proofErr w:type="spellEnd"/>
      <w:r w:rsidR="00B419A1" w:rsidRPr="00DE1AA3">
        <w:rPr>
          <w:rFonts w:asciiTheme="majorHAnsi" w:hAnsiTheme="majorHAnsi" w:cstheme="minorHAnsi"/>
        </w:rPr>
        <w:t xml:space="preserve"> ibraz edilecektir. Sözleşme aşamasında belgelerin ibrazı sonrası işin yürürlüğü esnasında söz konusu belgelerin geçerliliğinin yitirildiği hallerde, durum derhal </w:t>
      </w:r>
      <w:proofErr w:type="spellStart"/>
      <w:r w:rsidR="00B419A1" w:rsidRPr="00DE1AA3">
        <w:rPr>
          <w:rFonts w:asciiTheme="majorHAnsi" w:hAnsiTheme="majorHAnsi" w:cstheme="minorHAnsi"/>
        </w:rPr>
        <w:t>ENERYA’ya</w:t>
      </w:r>
      <w:proofErr w:type="spellEnd"/>
      <w:r w:rsidR="00B419A1" w:rsidRPr="00DE1AA3">
        <w:rPr>
          <w:rFonts w:asciiTheme="majorHAnsi" w:hAnsiTheme="majorHAnsi" w:cstheme="minorHAnsi"/>
        </w:rPr>
        <w:t xml:space="preserve"> bildirilecektir. Bu husustaki tedbirleri alma yükümlülüğü </w:t>
      </w:r>
      <w:proofErr w:type="spellStart"/>
      <w:r w:rsidR="00B419A1" w:rsidRPr="00DE1AA3">
        <w:rPr>
          <w:rFonts w:asciiTheme="majorHAnsi" w:hAnsiTheme="majorHAnsi" w:cstheme="minorHAnsi"/>
        </w:rPr>
        <w:t>YÜKLENİCİ’ye</w:t>
      </w:r>
      <w:proofErr w:type="spellEnd"/>
      <w:r w:rsidR="00B419A1" w:rsidRPr="00DE1AA3">
        <w:rPr>
          <w:rFonts w:asciiTheme="majorHAnsi" w:hAnsiTheme="majorHAnsi" w:cstheme="minorHAnsi"/>
        </w:rPr>
        <w:t xml:space="preserve"> </w:t>
      </w:r>
      <w:r w:rsidR="00F30F19" w:rsidRPr="00DE1AA3">
        <w:rPr>
          <w:rFonts w:asciiTheme="majorHAnsi" w:hAnsiTheme="majorHAnsi" w:cstheme="minorHAnsi"/>
        </w:rPr>
        <w:t>ait olup</w:t>
      </w:r>
      <w:r w:rsidR="00761CA4" w:rsidRPr="00DE1AA3">
        <w:rPr>
          <w:rFonts w:asciiTheme="majorHAnsi" w:hAnsiTheme="majorHAnsi" w:cstheme="minorHAnsi"/>
        </w:rPr>
        <w:t>,</w:t>
      </w:r>
      <w:r w:rsidR="00F30F19" w:rsidRPr="00DE1AA3">
        <w:rPr>
          <w:rFonts w:asciiTheme="majorHAnsi" w:hAnsiTheme="majorHAnsi" w:cstheme="minorHAnsi"/>
        </w:rPr>
        <w:t xml:space="preserve"> alınmamış ve bildirimi</w:t>
      </w:r>
      <w:r w:rsidR="00B419A1" w:rsidRPr="00DE1AA3">
        <w:rPr>
          <w:rFonts w:asciiTheme="majorHAnsi" w:hAnsiTheme="majorHAnsi" w:cstheme="minorHAnsi"/>
        </w:rPr>
        <w:t xml:space="preserve"> yapılmamış olması sözleşmenin fesih nedenidir. </w:t>
      </w:r>
    </w:p>
    <w:p w:rsidR="00EB75AC" w:rsidRPr="00DE1AA3" w:rsidRDefault="00EB75AC" w:rsidP="005779B9">
      <w:pPr>
        <w:pStyle w:val="Default"/>
        <w:jc w:val="both"/>
        <w:rPr>
          <w:rFonts w:asciiTheme="majorHAnsi" w:hAnsiTheme="majorHAnsi" w:cstheme="minorHAnsi"/>
        </w:rPr>
      </w:pPr>
    </w:p>
    <w:p w:rsidR="005A0CE5" w:rsidRPr="00DE1AA3" w:rsidRDefault="005868E5" w:rsidP="005A0CE5">
      <w:pPr>
        <w:pStyle w:val="Default"/>
        <w:jc w:val="both"/>
        <w:rPr>
          <w:rFonts w:asciiTheme="majorHAnsi" w:hAnsiTheme="majorHAnsi" w:cstheme="minorHAnsi"/>
        </w:rPr>
      </w:pPr>
      <w:r w:rsidRPr="00DE1AA3">
        <w:rPr>
          <w:rFonts w:asciiTheme="majorHAnsi" w:hAnsiTheme="majorHAnsi" w:cstheme="minorHAnsi"/>
          <w:b/>
          <w:bCs/>
        </w:rPr>
        <w:t>5</w:t>
      </w:r>
      <w:r w:rsidR="009D6FE7" w:rsidRPr="00DE1AA3">
        <w:rPr>
          <w:rFonts w:asciiTheme="majorHAnsi" w:hAnsiTheme="majorHAnsi" w:cstheme="minorHAnsi"/>
          <w:b/>
          <w:bCs/>
        </w:rPr>
        <w:t>.5</w:t>
      </w:r>
      <w:r w:rsidR="00F01D40" w:rsidRPr="00DE1AA3">
        <w:rPr>
          <w:rFonts w:asciiTheme="majorHAnsi" w:hAnsiTheme="majorHAnsi" w:cstheme="minorHAnsi"/>
          <w:b/>
          <w:bCs/>
        </w:rPr>
        <w:t xml:space="preserve">. </w:t>
      </w:r>
      <w:r w:rsidR="00B8616F" w:rsidRPr="00DE1AA3">
        <w:rPr>
          <w:rFonts w:asciiTheme="majorHAnsi" w:hAnsiTheme="majorHAnsi" w:cstheme="minorHAnsi"/>
        </w:rPr>
        <w:t xml:space="preserve">Kesintisiz doğal gaz tedarikinin sağlanması amacıyla uygun sevkiyat planının yapılması ve </w:t>
      </w:r>
      <w:proofErr w:type="spellStart"/>
      <w:r w:rsidR="00B8616F" w:rsidRPr="00DE1AA3">
        <w:rPr>
          <w:rFonts w:asciiTheme="majorHAnsi" w:hAnsiTheme="majorHAnsi" w:cstheme="minorHAnsi"/>
        </w:rPr>
        <w:t>Tesis’teki</w:t>
      </w:r>
      <w:proofErr w:type="spellEnd"/>
      <w:r w:rsidR="00B8616F" w:rsidRPr="00DE1AA3">
        <w:rPr>
          <w:rFonts w:asciiTheme="majorHAnsi" w:hAnsiTheme="majorHAnsi" w:cstheme="minorHAnsi"/>
        </w:rPr>
        <w:t xml:space="preserve"> stok miktarının takibi </w:t>
      </w:r>
      <w:proofErr w:type="spellStart"/>
      <w:r w:rsidR="00B8616F" w:rsidRPr="00DE1AA3">
        <w:rPr>
          <w:rFonts w:asciiTheme="majorHAnsi" w:hAnsiTheme="majorHAnsi" w:cstheme="minorHAnsi"/>
        </w:rPr>
        <w:t>Yüklenici’nin</w:t>
      </w:r>
      <w:proofErr w:type="spellEnd"/>
      <w:r w:rsidR="00B8616F" w:rsidRPr="00DE1AA3">
        <w:rPr>
          <w:rFonts w:asciiTheme="majorHAnsi" w:hAnsiTheme="majorHAnsi" w:cstheme="minorHAnsi"/>
        </w:rPr>
        <w:t xml:space="preserve"> sorumluluğundadır. Yüklenici, planlamada oluşabilecek hataların önüne geçmek amacıyla</w:t>
      </w:r>
      <w:r w:rsidR="00B37321" w:rsidRPr="00DE1AA3">
        <w:rPr>
          <w:rFonts w:asciiTheme="majorHAnsi" w:hAnsiTheme="majorHAnsi" w:cstheme="minorHAnsi"/>
        </w:rPr>
        <w:t xml:space="preserve"> </w:t>
      </w:r>
      <w:r w:rsidR="00B8616F" w:rsidRPr="00DE1AA3">
        <w:rPr>
          <w:rFonts w:asciiTheme="majorHAnsi" w:hAnsiTheme="majorHAnsi" w:cstheme="minorHAnsi"/>
        </w:rPr>
        <w:t xml:space="preserve">taşıma ünitesindeki kalan doğal gaz miktarını takip etmekle yükümlüdür. </w:t>
      </w:r>
    </w:p>
    <w:p w:rsidR="001F4E9E" w:rsidRPr="00DE1AA3" w:rsidRDefault="001F4E9E" w:rsidP="005779B9">
      <w:pPr>
        <w:pStyle w:val="GvdeMetni"/>
        <w:spacing w:before="0"/>
        <w:ind w:left="0" w:firstLine="0"/>
        <w:rPr>
          <w:rFonts w:asciiTheme="majorHAnsi" w:hAnsiTheme="majorHAnsi" w:cstheme="minorHAnsi"/>
          <w:b/>
          <w:bCs/>
          <w:sz w:val="24"/>
          <w:szCs w:val="24"/>
        </w:rPr>
      </w:pPr>
    </w:p>
    <w:p w:rsidR="00C96405" w:rsidRPr="00DE1AA3" w:rsidRDefault="00C96405" w:rsidP="005779B9">
      <w:pPr>
        <w:pStyle w:val="GvdeMetni"/>
        <w:spacing w:before="0"/>
        <w:ind w:left="0" w:firstLine="0"/>
        <w:rPr>
          <w:rFonts w:asciiTheme="majorHAnsi" w:hAnsiTheme="majorHAnsi" w:cstheme="minorHAnsi"/>
          <w:b/>
          <w:bCs/>
          <w:sz w:val="24"/>
          <w:szCs w:val="24"/>
        </w:rPr>
      </w:pPr>
      <w:r w:rsidRPr="00DE1AA3">
        <w:rPr>
          <w:rFonts w:asciiTheme="majorHAnsi" w:hAnsiTheme="majorHAnsi" w:cstheme="minorHAnsi"/>
          <w:b/>
          <w:bCs/>
          <w:sz w:val="24"/>
          <w:szCs w:val="24"/>
        </w:rPr>
        <w:t>6. YÜKLENİCİ’NİN SORUMLULUKLARI</w:t>
      </w:r>
    </w:p>
    <w:p w:rsidR="007F3F9E" w:rsidRPr="00DE1AA3" w:rsidRDefault="007F3F9E" w:rsidP="00F01D40">
      <w:pPr>
        <w:pStyle w:val="Default"/>
        <w:jc w:val="both"/>
        <w:rPr>
          <w:rFonts w:asciiTheme="majorHAnsi" w:hAnsiTheme="majorHAnsi" w:cstheme="minorHAnsi"/>
          <w:color w:val="auto"/>
        </w:rPr>
      </w:pPr>
      <w:r w:rsidRPr="00DE1AA3">
        <w:rPr>
          <w:rFonts w:asciiTheme="majorHAnsi" w:hAnsiTheme="majorHAnsi" w:cstheme="minorHAnsi"/>
          <w:b/>
          <w:bCs/>
        </w:rPr>
        <w:t>6.1</w:t>
      </w:r>
      <w:r w:rsidR="00C0689D" w:rsidRPr="00DE1AA3">
        <w:rPr>
          <w:rFonts w:asciiTheme="majorHAnsi" w:hAnsiTheme="majorHAnsi" w:cstheme="minorHAnsi"/>
          <w:b/>
          <w:bCs/>
        </w:rPr>
        <w:t xml:space="preserve">. </w:t>
      </w:r>
      <w:r w:rsidR="00C0689D" w:rsidRPr="00DE1AA3">
        <w:rPr>
          <w:rFonts w:asciiTheme="majorHAnsi" w:hAnsiTheme="majorHAnsi" w:cstheme="minorHAnsi"/>
          <w:color w:val="auto"/>
        </w:rPr>
        <w:t>YÜKLENİCİ, taşıma ve stoklama ünitelerinin ve bu ünitelerin basınç düşürme ünitesiyle olan bağlantılarının emniyetinden ve problemlerinden sorumludur. Bu kapsamdaki ünitelerin gaz arzını tehlikeye atabilecek problemlerini çözebilecek</w:t>
      </w:r>
      <w:r w:rsidR="00DF24CB" w:rsidRPr="00DE1AA3">
        <w:rPr>
          <w:rFonts w:asciiTheme="majorHAnsi" w:hAnsiTheme="majorHAnsi" w:cstheme="minorHAnsi"/>
          <w:color w:val="auto"/>
        </w:rPr>
        <w:t xml:space="preserve"> ekip ve </w:t>
      </w:r>
      <w:proofErr w:type="gramStart"/>
      <w:r w:rsidR="00DF24CB" w:rsidRPr="00DE1AA3">
        <w:rPr>
          <w:rFonts w:asciiTheme="majorHAnsi" w:hAnsiTheme="majorHAnsi" w:cstheme="minorHAnsi"/>
          <w:color w:val="auto"/>
        </w:rPr>
        <w:t>ekipmanı</w:t>
      </w:r>
      <w:proofErr w:type="gramEnd"/>
      <w:r w:rsidR="00DF24CB" w:rsidRPr="00DE1AA3">
        <w:rPr>
          <w:rFonts w:asciiTheme="majorHAnsi" w:hAnsiTheme="majorHAnsi" w:cstheme="minorHAnsi"/>
          <w:color w:val="auto"/>
        </w:rPr>
        <w:t xml:space="preserve"> en geç 12 saat içinde devreye sokacaktır.</w:t>
      </w:r>
    </w:p>
    <w:p w:rsidR="00EA21DD" w:rsidRPr="00DE1AA3" w:rsidRDefault="00B27E51" w:rsidP="00EA21DD">
      <w:pPr>
        <w:pStyle w:val="Default"/>
        <w:ind w:firstLine="720"/>
        <w:jc w:val="both"/>
        <w:rPr>
          <w:rFonts w:asciiTheme="majorHAnsi" w:hAnsiTheme="majorHAnsi" w:cstheme="minorHAnsi"/>
          <w:bCs/>
        </w:rPr>
      </w:pPr>
      <w:r w:rsidRPr="00DE1AA3">
        <w:rPr>
          <w:rFonts w:asciiTheme="majorHAnsi" w:hAnsiTheme="majorHAnsi" w:cstheme="minorHAnsi"/>
          <w:b/>
          <w:bCs/>
        </w:rPr>
        <w:t>6.1.2.</w:t>
      </w:r>
      <w:r w:rsidR="006F2707" w:rsidRPr="00DE1AA3">
        <w:rPr>
          <w:rFonts w:asciiTheme="majorHAnsi" w:hAnsiTheme="majorHAnsi" w:cstheme="minorHAnsi"/>
        </w:rPr>
        <w:t>Taşıma ve stoklama ünitelerinde</w:t>
      </w:r>
      <w:r w:rsidR="00EA21DD" w:rsidRPr="00DE1AA3">
        <w:rPr>
          <w:rFonts w:asciiTheme="majorHAnsi" w:hAnsiTheme="majorHAnsi" w:cstheme="minorHAnsi"/>
        </w:rPr>
        <w:t xml:space="preserve"> kullanılacak </w:t>
      </w:r>
      <w:proofErr w:type="gramStart"/>
      <w:r w:rsidR="00EA21DD" w:rsidRPr="00DE1AA3">
        <w:rPr>
          <w:rFonts w:asciiTheme="majorHAnsi" w:hAnsiTheme="majorHAnsi" w:cstheme="minorHAnsi"/>
        </w:rPr>
        <w:t>ekipmanlar</w:t>
      </w:r>
      <w:proofErr w:type="gramEnd"/>
      <w:r w:rsidR="00EA21DD" w:rsidRPr="00DE1AA3">
        <w:rPr>
          <w:rFonts w:asciiTheme="majorHAnsi" w:hAnsiTheme="majorHAnsi" w:cstheme="minorHAnsi"/>
        </w:rPr>
        <w:t xml:space="preserve"> TSE </w:t>
      </w:r>
      <w:r w:rsidR="005B5F1B" w:rsidRPr="00DE1AA3">
        <w:rPr>
          <w:rFonts w:asciiTheme="majorHAnsi" w:hAnsiTheme="majorHAnsi" w:cstheme="minorHAnsi"/>
        </w:rPr>
        <w:t>standartlarına</w:t>
      </w:r>
      <w:r w:rsidR="00EA21DD" w:rsidRPr="00DE1AA3">
        <w:rPr>
          <w:rFonts w:asciiTheme="majorHAnsi" w:hAnsiTheme="majorHAnsi" w:cstheme="minorHAnsi"/>
        </w:rPr>
        <w:t xml:space="preserve"> uygun ve CE sertifikalı olmalıdır. Tesisatta sadece CE, ATEX ve TSE veya bunların haricinde akredite kurumlarca düzenlenmiş sertifikası olan malzemeler kullanılabilir</w:t>
      </w:r>
      <w:r w:rsidR="00EA21DD" w:rsidRPr="00DE1AA3">
        <w:rPr>
          <w:rFonts w:asciiTheme="majorHAnsi" w:hAnsiTheme="majorHAnsi" w:cstheme="minorHAnsi"/>
          <w:bCs/>
        </w:rPr>
        <w:t xml:space="preserve">. </w:t>
      </w:r>
    </w:p>
    <w:p w:rsidR="00EA21DD" w:rsidRPr="00DE1AA3" w:rsidRDefault="00DF24CB" w:rsidP="00595150">
      <w:pPr>
        <w:pStyle w:val="Default"/>
        <w:ind w:firstLine="720"/>
        <w:jc w:val="both"/>
        <w:rPr>
          <w:rFonts w:asciiTheme="majorHAnsi" w:hAnsiTheme="majorHAnsi" w:cstheme="minorHAnsi"/>
          <w:color w:val="auto"/>
        </w:rPr>
      </w:pPr>
      <w:r w:rsidRPr="00DE1AA3">
        <w:rPr>
          <w:rFonts w:asciiTheme="majorHAnsi" w:hAnsiTheme="majorHAnsi" w:cstheme="minorHAnsi"/>
          <w:b/>
          <w:bCs/>
        </w:rPr>
        <w:t>6.1.3</w:t>
      </w:r>
      <w:r w:rsidR="00EA21DD" w:rsidRPr="00DE1AA3">
        <w:rPr>
          <w:rFonts w:asciiTheme="majorHAnsi" w:hAnsiTheme="majorHAnsi" w:cstheme="minorHAnsi"/>
          <w:b/>
          <w:bCs/>
        </w:rPr>
        <w:t>.</w:t>
      </w:r>
      <w:r w:rsidR="003F3240" w:rsidRPr="00DE1AA3">
        <w:rPr>
          <w:rFonts w:asciiTheme="majorHAnsi" w:hAnsiTheme="majorHAnsi" w:cstheme="minorHAnsi"/>
          <w:color w:val="auto"/>
        </w:rPr>
        <w:t xml:space="preserve">YÜKLENİCİ sorumluluğundaki tüm </w:t>
      </w:r>
      <w:proofErr w:type="gramStart"/>
      <w:r w:rsidR="003F3240" w:rsidRPr="00DE1AA3">
        <w:rPr>
          <w:rFonts w:asciiTheme="majorHAnsi" w:hAnsiTheme="majorHAnsi" w:cstheme="minorHAnsi"/>
          <w:color w:val="auto"/>
        </w:rPr>
        <w:t>ekipmanlar</w:t>
      </w:r>
      <w:proofErr w:type="gramEnd"/>
      <w:r w:rsidR="003F3240" w:rsidRPr="00DE1AA3">
        <w:rPr>
          <w:rFonts w:asciiTheme="majorHAnsi" w:hAnsiTheme="majorHAnsi" w:cstheme="minorHAnsi"/>
          <w:color w:val="auto"/>
        </w:rPr>
        <w:t xml:space="preserve"> herhangi bi</w:t>
      </w:r>
      <w:r w:rsidR="000404F1" w:rsidRPr="00DE1AA3">
        <w:rPr>
          <w:rFonts w:asciiTheme="majorHAnsi" w:hAnsiTheme="majorHAnsi" w:cstheme="minorHAnsi"/>
          <w:color w:val="auto"/>
        </w:rPr>
        <w:t xml:space="preserve">r arıza durumunda yedekli </w:t>
      </w:r>
      <w:r w:rsidR="00EA21DD" w:rsidRPr="00DE1AA3">
        <w:rPr>
          <w:rFonts w:asciiTheme="majorHAnsi" w:hAnsiTheme="majorHAnsi" w:cstheme="minorHAnsi"/>
          <w:color w:val="auto"/>
        </w:rPr>
        <w:t>olmalıdır.</w:t>
      </w:r>
    </w:p>
    <w:p w:rsidR="006645FE" w:rsidRPr="00DE1AA3" w:rsidRDefault="006645FE" w:rsidP="006645FE">
      <w:pPr>
        <w:pStyle w:val="Default"/>
        <w:jc w:val="both"/>
        <w:rPr>
          <w:rFonts w:asciiTheme="majorHAnsi" w:hAnsiTheme="majorHAnsi" w:cstheme="minorHAnsi"/>
        </w:rPr>
      </w:pPr>
      <w:r w:rsidRPr="00DE1AA3">
        <w:rPr>
          <w:rFonts w:asciiTheme="majorHAnsi" w:hAnsiTheme="majorHAnsi" w:cstheme="minorHAnsi"/>
          <w:b/>
          <w:bCs/>
        </w:rPr>
        <w:t>6.2.</w:t>
      </w:r>
      <w:r w:rsidRPr="00DE1AA3">
        <w:rPr>
          <w:rFonts w:asciiTheme="majorHAnsi" w:hAnsiTheme="majorHAnsi" w:cstheme="minorHAnsi"/>
          <w:bCs/>
        </w:rPr>
        <w:t xml:space="preserve"> </w:t>
      </w:r>
      <w:r w:rsidRPr="00DE1AA3">
        <w:rPr>
          <w:rFonts w:asciiTheme="majorHAnsi" w:hAnsiTheme="majorHAnsi" w:cstheme="minorHAnsi"/>
        </w:rPr>
        <w:t xml:space="preserve">Yüklenici sevk ettiği doğal gaz için taşıma evrakını Karayolu Taşımacılığı mevzuatına uygun olarak düzenler. </w:t>
      </w:r>
      <w:proofErr w:type="spellStart"/>
      <w:r w:rsidRPr="00DE1AA3">
        <w:rPr>
          <w:rFonts w:asciiTheme="majorHAnsi" w:hAnsiTheme="majorHAnsi" w:cstheme="minorHAnsi"/>
        </w:rPr>
        <w:t>Yüklenici’nin</w:t>
      </w:r>
      <w:proofErr w:type="spellEnd"/>
      <w:r w:rsidRPr="00DE1AA3">
        <w:rPr>
          <w:rFonts w:asciiTheme="majorHAnsi" w:hAnsiTheme="majorHAnsi" w:cstheme="minorHAnsi"/>
        </w:rPr>
        <w:t xml:space="preserve"> sevkiyatta kullandığ</w:t>
      </w:r>
      <w:r w:rsidR="00BC507C" w:rsidRPr="00DE1AA3">
        <w:rPr>
          <w:rFonts w:asciiTheme="majorHAnsi" w:hAnsiTheme="majorHAnsi" w:cstheme="minorHAnsi"/>
        </w:rPr>
        <w:t>ı CNG stok ve taşıma üniteleri</w:t>
      </w:r>
      <w:r w:rsidRPr="00DE1AA3">
        <w:rPr>
          <w:rFonts w:asciiTheme="majorHAnsi" w:hAnsiTheme="majorHAnsi" w:cstheme="minorHAnsi"/>
        </w:rPr>
        <w:t xml:space="preserve"> “Taşınabilir Basınçlı Ekipmanlar </w:t>
      </w:r>
      <w:proofErr w:type="spellStart"/>
      <w:r w:rsidRPr="00DE1AA3">
        <w:rPr>
          <w:rFonts w:asciiTheme="majorHAnsi" w:hAnsiTheme="majorHAnsi" w:cstheme="minorHAnsi"/>
        </w:rPr>
        <w:t>Yönetmeliği”ne</w:t>
      </w:r>
      <w:proofErr w:type="spellEnd"/>
      <w:r w:rsidRPr="00DE1AA3">
        <w:rPr>
          <w:rFonts w:asciiTheme="majorHAnsi" w:hAnsiTheme="majorHAnsi" w:cstheme="minorHAnsi"/>
        </w:rPr>
        <w:t xml:space="preserve"> uygun olacaktır. ADR Araç Uygunluk Sertifikası</w:t>
      </w:r>
      <w:r w:rsidR="00455644" w:rsidRPr="00DE1AA3">
        <w:rPr>
          <w:rFonts w:asciiTheme="majorHAnsi" w:hAnsiTheme="majorHAnsi" w:cstheme="minorHAnsi"/>
        </w:rPr>
        <w:t>(T9 Belgesi)</w:t>
      </w:r>
      <w:r w:rsidRPr="00DE1AA3">
        <w:rPr>
          <w:rFonts w:asciiTheme="majorHAnsi" w:hAnsiTheme="majorHAnsi" w:cstheme="minorHAnsi"/>
        </w:rPr>
        <w:t xml:space="preserve"> ve ilk muayene, üst yapı muayene, kalite sertifikalarına sahip olacaktır. </w:t>
      </w:r>
    </w:p>
    <w:p w:rsidR="006645FE" w:rsidRPr="00DE1AA3" w:rsidRDefault="006645FE" w:rsidP="006645FE">
      <w:pPr>
        <w:pStyle w:val="Default"/>
        <w:jc w:val="both"/>
        <w:rPr>
          <w:rFonts w:asciiTheme="majorHAnsi" w:hAnsiTheme="majorHAnsi" w:cstheme="minorHAnsi"/>
        </w:rPr>
      </w:pPr>
    </w:p>
    <w:p w:rsidR="00627A34" w:rsidRPr="00DE1AA3" w:rsidRDefault="006645FE" w:rsidP="007F3F9E">
      <w:pPr>
        <w:pStyle w:val="Default"/>
        <w:jc w:val="both"/>
        <w:rPr>
          <w:rFonts w:asciiTheme="majorHAnsi" w:hAnsiTheme="majorHAnsi" w:cstheme="minorHAnsi"/>
        </w:rPr>
      </w:pPr>
      <w:r w:rsidRPr="00DE1AA3">
        <w:rPr>
          <w:rFonts w:asciiTheme="majorHAnsi" w:hAnsiTheme="majorHAnsi" w:cstheme="minorHAnsi"/>
          <w:b/>
          <w:bCs/>
        </w:rPr>
        <w:lastRenderedPageBreak/>
        <w:t>6.3.</w:t>
      </w:r>
      <w:r w:rsidRPr="00DE1AA3">
        <w:rPr>
          <w:rFonts w:asciiTheme="majorHAnsi" w:hAnsiTheme="majorHAnsi" w:cstheme="minorHAnsi"/>
          <w:bCs/>
        </w:rPr>
        <w:t xml:space="preserve"> </w:t>
      </w:r>
      <w:r w:rsidRPr="00DE1AA3">
        <w:rPr>
          <w:rFonts w:asciiTheme="majorHAnsi" w:hAnsiTheme="majorHAnsi" w:cstheme="minorHAnsi"/>
        </w:rPr>
        <w:t xml:space="preserve">YÜKLENİCİ, dolum tesislerinden aldığı </w:t>
      </w:r>
      <w:proofErr w:type="spellStart"/>
      <w:r w:rsidRPr="00DE1AA3">
        <w:rPr>
          <w:rFonts w:asciiTheme="majorHAnsi" w:hAnsiTheme="majorHAnsi" w:cstheme="minorHAnsi"/>
        </w:rPr>
        <w:t>CNG’yi</w:t>
      </w:r>
      <w:proofErr w:type="spellEnd"/>
      <w:r w:rsidRPr="00DE1AA3">
        <w:rPr>
          <w:rFonts w:asciiTheme="majorHAnsi" w:hAnsiTheme="majorHAnsi" w:cstheme="minorHAnsi"/>
        </w:rPr>
        <w:t xml:space="preserve">, CNG taşımaya yönelik üretilen treyler/tankerle tesise getirerek, gerekli </w:t>
      </w:r>
      <w:proofErr w:type="gramStart"/>
      <w:r w:rsidRPr="00DE1AA3">
        <w:rPr>
          <w:rFonts w:asciiTheme="majorHAnsi" w:hAnsiTheme="majorHAnsi" w:cstheme="minorHAnsi"/>
        </w:rPr>
        <w:t>ekipman</w:t>
      </w:r>
      <w:proofErr w:type="gramEnd"/>
      <w:r w:rsidRPr="00DE1AA3">
        <w:rPr>
          <w:rFonts w:asciiTheme="majorHAnsi" w:hAnsiTheme="majorHAnsi" w:cstheme="minorHAnsi"/>
        </w:rPr>
        <w:t xml:space="preserve"> ihtiyaçlarını karşılayacak, ünite bağlantılarını yapacaktır. Dolum sırasında bağlantılar ve boşaltma işleri YÜKLENİCİ operatörü tarafından, ENERYA personeli refakatinde yapılacaktır. </w:t>
      </w:r>
      <w:r w:rsidR="00D25C3C" w:rsidRPr="00DE1AA3">
        <w:rPr>
          <w:rFonts w:asciiTheme="majorHAnsi" w:hAnsiTheme="majorHAnsi" w:cstheme="minorHAnsi"/>
        </w:rPr>
        <w:t xml:space="preserve">YÜKLENİCİ personeli bulunmadığı durumlarda </w:t>
      </w:r>
      <w:r w:rsidR="009109F2" w:rsidRPr="00DE1AA3">
        <w:rPr>
          <w:rFonts w:asciiTheme="majorHAnsi" w:hAnsiTheme="majorHAnsi" w:cstheme="minorHAnsi"/>
        </w:rPr>
        <w:t>biten CNG stok ve taşıma ünitesini devre dışı bırak</w:t>
      </w:r>
      <w:r w:rsidR="00914704" w:rsidRPr="00DE1AA3">
        <w:rPr>
          <w:rFonts w:asciiTheme="majorHAnsi" w:hAnsiTheme="majorHAnsi" w:cstheme="minorHAnsi"/>
        </w:rPr>
        <w:t>ılarak dolu ünitenin</w:t>
      </w:r>
      <w:r w:rsidR="00D25C3C" w:rsidRPr="00DE1AA3">
        <w:rPr>
          <w:rFonts w:asciiTheme="majorHAnsi" w:hAnsiTheme="majorHAnsi" w:cstheme="minorHAnsi"/>
        </w:rPr>
        <w:t xml:space="preserve"> devreye al</w:t>
      </w:r>
      <w:r w:rsidR="00914704" w:rsidRPr="00DE1AA3">
        <w:rPr>
          <w:rFonts w:asciiTheme="majorHAnsi" w:hAnsiTheme="majorHAnsi" w:cstheme="minorHAnsi"/>
        </w:rPr>
        <w:t xml:space="preserve">ınması </w:t>
      </w:r>
      <w:r w:rsidR="00D25C3C" w:rsidRPr="00DE1AA3">
        <w:rPr>
          <w:rFonts w:asciiTheme="majorHAnsi" w:hAnsiTheme="majorHAnsi" w:cstheme="minorHAnsi"/>
        </w:rPr>
        <w:t>ENERYA personeli tarafından gerçekleştirir.</w:t>
      </w:r>
    </w:p>
    <w:p w:rsidR="000E03C8" w:rsidRPr="00DE1AA3" w:rsidRDefault="000E03C8" w:rsidP="007F3F9E">
      <w:pPr>
        <w:pStyle w:val="Default"/>
        <w:jc w:val="both"/>
        <w:rPr>
          <w:rFonts w:asciiTheme="majorHAnsi" w:hAnsiTheme="majorHAnsi" w:cstheme="minorHAnsi"/>
          <w:b/>
          <w:bCs/>
        </w:rPr>
      </w:pPr>
    </w:p>
    <w:p w:rsidR="007F3F9E" w:rsidRPr="00DE1AA3" w:rsidRDefault="006645FE" w:rsidP="007F3F9E">
      <w:pPr>
        <w:pStyle w:val="Default"/>
        <w:jc w:val="both"/>
        <w:rPr>
          <w:rFonts w:asciiTheme="majorHAnsi" w:hAnsiTheme="majorHAnsi" w:cstheme="minorHAnsi"/>
        </w:rPr>
      </w:pPr>
      <w:r w:rsidRPr="00DE1AA3">
        <w:rPr>
          <w:rFonts w:asciiTheme="majorHAnsi" w:hAnsiTheme="majorHAnsi" w:cstheme="minorHAnsi"/>
          <w:b/>
          <w:bCs/>
        </w:rPr>
        <w:t>6.4</w:t>
      </w:r>
      <w:r w:rsidR="007F3F9E" w:rsidRPr="00DE1AA3">
        <w:rPr>
          <w:rFonts w:asciiTheme="majorHAnsi" w:hAnsiTheme="majorHAnsi" w:cstheme="minorHAnsi"/>
          <w:b/>
          <w:bCs/>
        </w:rPr>
        <w:t>.</w:t>
      </w:r>
      <w:r w:rsidR="009E6408" w:rsidRPr="00DE1AA3">
        <w:rPr>
          <w:rFonts w:asciiTheme="majorHAnsi" w:hAnsiTheme="majorHAnsi" w:cstheme="minorHAnsi"/>
          <w:bCs/>
        </w:rPr>
        <w:t xml:space="preserve"> </w:t>
      </w:r>
      <w:proofErr w:type="gramStart"/>
      <w:r w:rsidR="007F3F9E" w:rsidRPr="00DE1AA3">
        <w:rPr>
          <w:rFonts w:asciiTheme="majorHAnsi" w:hAnsiTheme="majorHAnsi" w:cstheme="minorHAnsi"/>
        </w:rPr>
        <w:t>Topraklama : CNG</w:t>
      </w:r>
      <w:proofErr w:type="gramEnd"/>
      <w:r w:rsidR="007F3F9E" w:rsidRPr="00DE1AA3">
        <w:rPr>
          <w:rFonts w:asciiTheme="majorHAnsi" w:hAnsiTheme="majorHAnsi" w:cstheme="minorHAnsi"/>
        </w:rPr>
        <w:t xml:space="preserve"> stok ve taşıma üniteleri ve </w:t>
      </w:r>
      <w:proofErr w:type="spellStart"/>
      <w:r w:rsidR="007F3F9E" w:rsidRPr="00DE1AA3">
        <w:rPr>
          <w:rFonts w:asciiTheme="majorHAnsi" w:hAnsiTheme="majorHAnsi" w:cstheme="minorHAnsi"/>
        </w:rPr>
        <w:t>dorseler</w:t>
      </w:r>
      <w:r w:rsidR="002074D2" w:rsidRPr="00DE1AA3">
        <w:rPr>
          <w:rFonts w:asciiTheme="majorHAnsi" w:hAnsiTheme="majorHAnsi" w:cstheme="minorHAnsi"/>
        </w:rPr>
        <w:t>e</w:t>
      </w:r>
      <w:proofErr w:type="spellEnd"/>
      <w:r w:rsidR="007F3F9E" w:rsidRPr="00DE1AA3">
        <w:rPr>
          <w:rFonts w:asciiTheme="majorHAnsi" w:hAnsiTheme="majorHAnsi" w:cstheme="minorHAnsi"/>
        </w:rPr>
        <w:t xml:space="preserve"> </w:t>
      </w:r>
      <w:r w:rsidR="002074D2" w:rsidRPr="00DE1AA3">
        <w:rPr>
          <w:rFonts w:asciiTheme="majorHAnsi" w:hAnsiTheme="majorHAnsi" w:cstheme="minorHAnsi"/>
        </w:rPr>
        <w:t xml:space="preserve">boşaltım esnasında </w:t>
      </w:r>
      <w:r w:rsidR="007F3F9E" w:rsidRPr="00DE1AA3">
        <w:rPr>
          <w:rFonts w:asciiTheme="majorHAnsi" w:hAnsiTheme="majorHAnsi" w:cstheme="minorHAnsi"/>
        </w:rPr>
        <w:t xml:space="preserve">topraklama </w:t>
      </w:r>
      <w:r w:rsidR="002074D2" w:rsidRPr="00DE1AA3">
        <w:rPr>
          <w:rFonts w:asciiTheme="majorHAnsi" w:hAnsiTheme="majorHAnsi" w:cstheme="minorHAnsi"/>
        </w:rPr>
        <w:t xml:space="preserve">bağlanacaktır, bu işlem </w:t>
      </w:r>
      <w:r w:rsidR="007F3F9E" w:rsidRPr="00DE1AA3">
        <w:rPr>
          <w:rFonts w:asciiTheme="majorHAnsi" w:hAnsiTheme="majorHAnsi" w:cstheme="minorHAnsi"/>
        </w:rPr>
        <w:t>Y</w:t>
      </w:r>
      <w:r w:rsidR="00390D1F" w:rsidRPr="00DE1AA3">
        <w:rPr>
          <w:rFonts w:asciiTheme="majorHAnsi" w:hAnsiTheme="majorHAnsi" w:cstheme="minorHAnsi"/>
        </w:rPr>
        <w:t xml:space="preserve">ÜKLENİCİ’nin sorumluluğundadır. </w:t>
      </w:r>
    </w:p>
    <w:p w:rsidR="007F3F9E" w:rsidRPr="00DE1AA3" w:rsidRDefault="007F3F9E" w:rsidP="005779B9">
      <w:pPr>
        <w:pStyle w:val="GvdeMetni"/>
        <w:spacing w:before="0"/>
        <w:ind w:left="0" w:firstLine="0"/>
        <w:rPr>
          <w:rFonts w:asciiTheme="majorHAnsi" w:eastAsiaTheme="minorHAnsi" w:hAnsiTheme="majorHAnsi" w:cstheme="minorHAnsi"/>
          <w:color w:val="000000"/>
          <w:sz w:val="24"/>
          <w:szCs w:val="24"/>
          <w:lang w:val="tr-TR"/>
        </w:rPr>
      </w:pPr>
    </w:p>
    <w:p w:rsidR="000574B1" w:rsidRPr="00DE1AA3" w:rsidRDefault="008A495C" w:rsidP="000574B1">
      <w:pPr>
        <w:pStyle w:val="Default"/>
        <w:jc w:val="both"/>
        <w:rPr>
          <w:rFonts w:asciiTheme="majorHAnsi" w:hAnsiTheme="majorHAnsi" w:cstheme="minorHAnsi"/>
        </w:rPr>
      </w:pPr>
      <w:r w:rsidRPr="00DE1AA3">
        <w:rPr>
          <w:rFonts w:asciiTheme="majorHAnsi" w:hAnsiTheme="majorHAnsi" w:cstheme="minorHAnsi"/>
          <w:b/>
          <w:bCs/>
        </w:rPr>
        <w:t>6.5</w:t>
      </w:r>
      <w:r w:rsidR="000574B1" w:rsidRPr="00DE1AA3">
        <w:rPr>
          <w:rFonts w:asciiTheme="majorHAnsi" w:hAnsiTheme="majorHAnsi" w:cstheme="minorHAnsi"/>
          <w:b/>
          <w:bCs/>
        </w:rPr>
        <w:t>.</w:t>
      </w:r>
      <w:r w:rsidR="000574B1" w:rsidRPr="00DE1AA3">
        <w:rPr>
          <w:rFonts w:asciiTheme="majorHAnsi" w:hAnsiTheme="majorHAnsi" w:cstheme="minorHAnsi"/>
          <w:bCs/>
        </w:rPr>
        <w:t xml:space="preserve"> </w:t>
      </w:r>
      <w:r w:rsidR="000A5DD4" w:rsidRPr="00DE1AA3">
        <w:rPr>
          <w:rFonts w:asciiTheme="majorHAnsi" w:hAnsiTheme="majorHAnsi" w:cstheme="minorHAnsi"/>
        </w:rPr>
        <w:t xml:space="preserve">CNG tesisinde iş güvenliği ve </w:t>
      </w:r>
      <w:proofErr w:type="spellStart"/>
      <w:r w:rsidR="000A5DD4" w:rsidRPr="00DE1AA3">
        <w:rPr>
          <w:rFonts w:asciiTheme="majorHAnsi" w:hAnsiTheme="majorHAnsi" w:cstheme="minorHAnsi"/>
        </w:rPr>
        <w:t>operasyonel</w:t>
      </w:r>
      <w:proofErr w:type="spellEnd"/>
      <w:r w:rsidR="000A5DD4" w:rsidRPr="00DE1AA3">
        <w:rPr>
          <w:rFonts w:asciiTheme="majorHAnsi" w:hAnsiTheme="majorHAnsi" w:cstheme="minorHAnsi"/>
        </w:rPr>
        <w:t xml:space="preserve"> işlemlere dair talimat ve </w:t>
      </w:r>
      <w:proofErr w:type="gramStart"/>
      <w:r w:rsidR="000A5DD4" w:rsidRPr="00DE1AA3">
        <w:rPr>
          <w:rFonts w:asciiTheme="majorHAnsi" w:hAnsiTheme="majorHAnsi" w:cstheme="minorHAnsi"/>
        </w:rPr>
        <w:t>prosedürlerin</w:t>
      </w:r>
      <w:proofErr w:type="gramEnd"/>
      <w:r w:rsidR="000A5DD4" w:rsidRPr="00DE1AA3">
        <w:rPr>
          <w:rFonts w:asciiTheme="majorHAnsi" w:hAnsiTheme="majorHAnsi" w:cstheme="minorHAnsi"/>
        </w:rPr>
        <w:t xml:space="preserve"> ve </w:t>
      </w:r>
      <w:r w:rsidR="000574B1" w:rsidRPr="00DE1AA3">
        <w:rPr>
          <w:rFonts w:asciiTheme="majorHAnsi" w:hAnsiTheme="majorHAnsi" w:cstheme="minorHAnsi"/>
        </w:rPr>
        <w:t>a</w:t>
      </w:r>
      <w:r w:rsidR="000A5DD4" w:rsidRPr="00DE1AA3">
        <w:rPr>
          <w:rFonts w:asciiTheme="majorHAnsi" w:hAnsiTheme="majorHAnsi" w:cstheme="minorHAnsi"/>
        </w:rPr>
        <w:t xml:space="preserve">cil durum müdahale talimatının </w:t>
      </w:r>
      <w:r w:rsidR="000574B1" w:rsidRPr="00DE1AA3">
        <w:rPr>
          <w:rFonts w:asciiTheme="majorHAnsi" w:hAnsiTheme="majorHAnsi" w:cstheme="minorHAnsi"/>
        </w:rPr>
        <w:t>hazırlan</w:t>
      </w:r>
      <w:r w:rsidR="000A5DD4" w:rsidRPr="00DE1AA3">
        <w:rPr>
          <w:rFonts w:asciiTheme="majorHAnsi" w:hAnsiTheme="majorHAnsi" w:cstheme="minorHAnsi"/>
        </w:rPr>
        <w:t>ması</w:t>
      </w:r>
      <w:r w:rsidR="000574B1" w:rsidRPr="00DE1AA3">
        <w:rPr>
          <w:rFonts w:asciiTheme="majorHAnsi" w:hAnsiTheme="majorHAnsi" w:cstheme="minorHAnsi"/>
        </w:rPr>
        <w:t xml:space="preserve"> ve CNG operatörlerine bildirilmiş olması YÜKLENİCİ’nin sorumluluğundadır.</w:t>
      </w:r>
      <w:r w:rsidR="000A5DD4" w:rsidRPr="00DE1AA3">
        <w:rPr>
          <w:rFonts w:asciiTheme="majorHAnsi" w:hAnsiTheme="majorHAnsi" w:cstheme="minorHAnsi"/>
        </w:rPr>
        <w:t xml:space="preserve"> YÜKLENİCİ operasyonların </w:t>
      </w:r>
      <w:proofErr w:type="gramStart"/>
      <w:r w:rsidR="000A5DD4" w:rsidRPr="00DE1AA3">
        <w:rPr>
          <w:rFonts w:asciiTheme="majorHAnsi" w:hAnsiTheme="majorHAnsi" w:cstheme="minorHAnsi"/>
        </w:rPr>
        <w:t>prosedür</w:t>
      </w:r>
      <w:proofErr w:type="gramEnd"/>
      <w:r w:rsidR="000A5DD4" w:rsidRPr="00DE1AA3">
        <w:rPr>
          <w:rFonts w:asciiTheme="majorHAnsi" w:hAnsiTheme="majorHAnsi" w:cstheme="minorHAnsi"/>
        </w:rPr>
        <w:t xml:space="preserve"> ve talimatlar doğrultuda yapılabilmesi amacıyla ENERYA personellerine gerekli iş başı eğitimlerini verir.</w:t>
      </w:r>
    </w:p>
    <w:p w:rsidR="007F3F9E" w:rsidRPr="00DE1AA3" w:rsidRDefault="007F3F9E" w:rsidP="007F3F9E">
      <w:pPr>
        <w:pStyle w:val="Default"/>
        <w:jc w:val="both"/>
        <w:rPr>
          <w:rFonts w:asciiTheme="majorHAnsi" w:hAnsiTheme="majorHAnsi" w:cstheme="minorHAnsi"/>
        </w:rPr>
      </w:pPr>
    </w:p>
    <w:p w:rsidR="007F3F9E" w:rsidRPr="00DE1AA3" w:rsidRDefault="008A495C" w:rsidP="007F3F9E">
      <w:pPr>
        <w:pStyle w:val="Default"/>
        <w:jc w:val="both"/>
        <w:rPr>
          <w:rFonts w:asciiTheme="majorHAnsi" w:hAnsiTheme="majorHAnsi" w:cstheme="minorHAnsi"/>
        </w:rPr>
      </w:pPr>
      <w:r w:rsidRPr="00DE1AA3">
        <w:rPr>
          <w:rFonts w:asciiTheme="majorHAnsi" w:hAnsiTheme="majorHAnsi" w:cstheme="minorHAnsi"/>
          <w:b/>
          <w:bCs/>
        </w:rPr>
        <w:t>6.6</w:t>
      </w:r>
      <w:r w:rsidR="007F3F9E" w:rsidRPr="00DE1AA3">
        <w:rPr>
          <w:rFonts w:asciiTheme="majorHAnsi" w:hAnsiTheme="majorHAnsi" w:cstheme="minorHAnsi"/>
          <w:b/>
          <w:bCs/>
        </w:rPr>
        <w:t>.</w:t>
      </w:r>
      <w:r w:rsidR="007F3F9E" w:rsidRPr="00DE1AA3">
        <w:rPr>
          <w:rFonts w:asciiTheme="majorHAnsi" w:hAnsiTheme="majorHAnsi" w:cstheme="minorHAnsi"/>
          <w:bCs/>
        </w:rPr>
        <w:t xml:space="preserve"> </w:t>
      </w:r>
      <w:r w:rsidR="007F3F9E" w:rsidRPr="00DE1AA3">
        <w:rPr>
          <w:rFonts w:asciiTheme="majorHAnsi" w:hAnsiTheme="majorHAnsi" w:cstheme="minorHAnsi"/>
        </w:rPr>
        <w:t>YÜKLENİCİ</w:t>
      </w:r>
      <w:r w:rsidR="00310DD6" w:rsidRPr="00DE1AA3">
        <w:rPr>
          <w:rFonts w:asciiTheme="majorHAnsi" w:hAnsiTheme="majorHAnsi" w:cstheme="minorHAnsi"/>
        </w:rPr>
        <w:t>, kendisine ait</w:t>
      </w:r>
      <w:r w:rsidR="007F3F9E" w:rsidRPr="00DE1AA3">
        <w:rPr>
          <w:rFonts w:asciiTheme="majorHAnsi" w:hAnsiTheme="majorHAnsi" w:cstheme="minorHAnsi"/>
        </w:rPr>
        <w:t xml:space="preserve"> CNG </w:t>
      </w:r>
      <w:r w:rsidR="00310DD6" w:rsidRPr="00DE1AA3">
        <w:rPr>
          <w:rFonts w:asciiTheme="majorHAnsi" w:hAnsiTheme="majorHAnsi" w:cstheme="minorHAnsi"/>
        </w:rPr>
        <w:t xml:space="preserve">stoklama, boşaltma ve taşıma ünitesinde </w:t>
      </w:r>
      <w:r w:rsidR="007F3F9E" w:rsidRPr="00DE1AA3">
        <w:rPr>
          <w:rFonts w:asciiTheme="majorHAnsi" w:hAnsiTheme="majorHAnsi" w:cstheme="minorHAnsi"/>
        </w:rPr>
        <w:t xml:space="preserve">arz güvenliğini riske eden bir arızi durum meydana geldiğinde ENERYA’nın bilgilendirmesine müteakip derhal istasyona teknik ekip sevk etmekle yükümlüdür. YÜKLENİCİ teknik ekipleri yılın 365 günü 24 saat destek esasına göre hizmet verecektir. </w:t>
      </w:r>
    </w:p>
    <w:p w:rsidR="000574B1" w:rsidRPr="00DE1AA3" w:rsidRDefault="000574B1" w:rsidP="005779B9">
      <w:pPr>
        <w:pStyle w:val="Default"/>
        <w:jc w:val="both"/>
        <w:rPr>
          <w:rFonts w:asciiTheme="majorHAnsi" w:hAnsiTheme="majorHAnsi" w:cstheme="minorHAnsi"/>
        </w:rPr>
      </w:pPr>
    </w:p>
    <w:p w:rsidR="007B365C" w:rsidRPr="00DE1AA3" w:rsidRDefault="00395C9F" w:rsidP="005779B9">
      <w:pPr>
        <w:pStyle w:val="Default"/>
        <w:spacing w:after="207"/>
        <w:jc w:val="both"/>
        <w:rPr>
          <w:rFonts w:asciiTheme="majorHAnsi" w:hAnsiTheme="majorHAnsi" w:cstheme="minorHAnsi"/>
        </w:rPr>
      </w:pPr>
      <w:r w:rsidRPr="00DE1AA3">
        <w:rPr>
          <w:rFonts w:asciiTheme="majorHAnsi" w:hAnsiTheme="majorHAnsi" w:cstheme="minorHAnsi"/>
          <w:b/>
          <w:bCs/>
        </w:rPr>
        <w:t>6.7</w:t>
      </w:r>
      <w:r w:rsidR="007B365C" w:rsidRPr="00DE1AA3">
        <w:rPr>
          <w:rFonts w:asciiTheme="majorHAnsi" w:hAnsiTheme="majorHAnsi" w:cstheme="minorHAnsi"/>
          <w:b/>
          <w:bCs/>
        </w:rPr>
        <w:t xml:space="preserve">. </w:t>
      </w:r>
      <w:r w:rsidR="007B365C" w:rsidRPr="00DE1AA3">
        <w:rPr>
          <w:rFonts w:asciiTheme="majorHAnsi" w:hAnsiTheme="majorHAnsi" w:cstheme="minorHAnsi"/>
        </w:rPr>
        <w:t>YÜKLENİCİ, CNG Tesisinde görev alacak personelleri</w:t>
      </w:r>
      <w:r w:rsidR="00EC1331" w:rsidRPr="00DE1AA3">
        <w:rPr>
          <w:rFonts w:asciiTheme="majorHAnsi" w:hAnsiTheme="majorHAnsi" w:cstheme="minorHAnsi"/>
        </w:rPr>
        <w:t xml:space="preserve"> için</w:t>
      </w:r>
      <w:r w:rsidR="007B365C" w:rsidRPr="00DE1AA3">
        <w:rPr>
          <w:rFonts w:asciiTheme="majorHAnsi" w:hAnsiTheme="majorHAnsi" w:cstheme="minorHAnsi"/>
        </w:rPr>
        <w:t xml:space="preserve"> ısı ve ateşe dayanıklı iş elbisesi, iş ayakkabısı, koruyucu maske, baret ve eldiven bulundurmak ve kullanmak zorundadır. </w:t>
      </w:r>
    </w:p>
    <w:p w:rsidR="000A7712" w:rsidRPr="00DE1AA3" w:rsidRDefault="00395C9F" w:rsidP="005779B9">
      <w:pPr>
        <w:pStyle w:val="Default"/>
        <w:spacing w:after="207"/>
        <w:jc w:val="both"/>
        <w:rPr>
          <w:rFonts w:asciiTheme="majorHAnsi" w:hAnsiTheme="majorHAnsi" w:cstheme="minorHAnsi"/>
        </w:rPr>
      </w:pPr>
      <w:r w:rsidRPr="00DE1AA3">
        <w:rPr>
          <w:rFonts w:asciiTheme="majorHAnsi" w:hAnsiTheme="majorHAnsi" w:cstheme="minorHAnsi"/>
          <w:b/>
          <w:bCs/>
        </w:rPr>
        <w:t>6.8</w:t>
      </w:r>
      <w:r w:rsidR="000A7712" w:rsidRPr="00DE1AA3">
        <w:rPr>
          <w:rFonts w:asciiTheme="majorHAnsi" w:hAnsiTheme="majorHAnsi" w:cstheme="minorHAnsi"/>
          <w:b/>
          <w:bCs/>
        </w:rPr>
        <w:t xml:space="preserve">. </w:t>
      </w:r>
      <w:r w:rsidR="0001059D" w:rsidRPr="00DE1AA3">
        <w:rPr>
          <w:rFonts w:asciiTheme="majorHAnsi" w:hAnsiTheme="majorHAnsi" w:cstheme="minorHAnsi"/>
        </w:rPr>
        <w:t xml:space="preserve">YÜKLENİCİ, İş Sağlığı ve Güvenliği (İSG) ve diğer ilgili mevzuat hükümlerine göre gerekli emniyet tedbiri almakla yükümlüdür. </w:t>
      </w:r>
      <w:r w:rsidR="00812169" w:rsidRPr="00DE1AA3">
        <w:rPr>
          <w:rFonts w:asciiTheme="majorHAnsi" w:hAnsiTheme="majorHAnsi" w:cstheme="minorHAnsi"/>
        </w:rPr>
        <w:t xml:space="preserve">Tesis </w:t>
      </w:r>
      <w:r w:rsidR="000A5DD4" w:rsidRPr="00DE1AA3">
        <w:rPr>
          <w:rFonts w:asciiTheme="majorHAnsi" w:hAnsiTheme="majorHAnsi" w:cstheme="minorHAnsi"/>
        </w:rPr>
        <w:t>mahalli içinde gerekli</w:t>
      </w:r>
      <w:r w:rsidR="000A7712" w:rsidRPr="00DE1AA3">
        <w:rPr>
          <w:rFonts w:asciiTheme="majorHAnsi" w:hAnsiTheme="majorHAnsi" w:cstheme="minorHAnsi"/>
        </w:rPr>
        <w:t xml:space="preserve"> te</w:t>
      </w:r>
      <w:r w:rsidR="000A5DD4" w:rsidRPr="00DE1AA3">
        <w:rPr>
          <w:rFonts w:asciiTheme="majorHAnsi" w:hAnsiTheme="majorHAnsi" w:cstheme="minorHAnsi"/>
        </w:rPr>
        <w:t>dbirlerin alınmamasından kaynaklanacak</w:t>
      </w:r>
      <w:r w:rsidR="000A7712" w:rsidRPr="00DE1AA3">
        <w:rPr>
          <w:rFonts w:asciiTheme="majorHAnsi" w:hAnsiTheme="majorHAnsi" w:cstheme="minorHAnsi"/>
        </w:rPr>
        <w:t xml:space="preserve"> her türlü iş kazası ile üçüncü şahıslara vermiş olduğu zarar ve ziyandan (maddi zarar, yaralanma, ölüm vb.) YÜKLENİCİ sorumludur. </w:t>
      </w:r>
    </w:p>
    <w:p w:rsidR="00390D1F" w:rsidRPr="00DE1AA3" w:rsidRDefault="00390D1F" w:rsidP="00390D1F">
      <w:pPr>
        <w:pStyle w:val="GvdeMetni"/>
        <w:spacing w:before="0"/>
        <w:ind w:left="0" w:firstLine="0"/>
        <w:rPr>
          <w:rFonts w:asciiTheme="majorHAnsi" w:hAnsiTheme="majorHAnsi" w:cstheme="minorHAnsi"/>
          <w:b/>
          <w:bCs/>
          <w:sz w:val="24"/>
          <w:szCs w:val="24"/>
        </w:rPr>
      </w:pPr>
      <w:r w:rsidRPr="00DE1AA3">
        <w:rPr>
          <w:rFonts w:asciiTheme="majorHAnsi" w:hAnsiTheme="majorHAnsi" w:cstheme="minorHAnsi"/>
          <w:b/>
          <w:bCs/>
          <w:sz w:val="24"/>
          <w:szCs w:val="24"/>
        </w:rPr>
        <w:t>7. ENERYA’NIN SORUMLULUKLARI</w:t>
      </w:r>
    </w:p>
    <w:p w:rsidR="00310DD6" w:rsidRPr="00DE1AA3" w:rsidRDefault="00390D1F" w:rsidP="00390D1F">
      <w:pPr>
        <w:pStyle w:val="Default"/>
        <w:spacing w:after="207"/>
        <w:jc w:val="both"/>
        <w:rPr>
          <w:rFonts w:asciiTheme="majorHAnsi" w:hAnsiTheme="majorHAnsi" w:cstheme="minorHAnsi"/>
          <w:bCs/>
          <w:color w:val="000000" w:themeColor="text1"/>
        </w:rPr>
      </w:pPr>
      <w:r w:rsidRPr="00DE1AA3">
        <w:rPr>
          <w:rFonts w:asciiTheme="majorHAnsi" w:hAnsiTheme="majorHAnsi" w:cstheme="minorHAnsi"/>
          <w:b/>
          <w:bCs/>
          <w:color w:val="000000" w:themeColor="text1"/>
        </w:rPr>
        <w:t>7.1.</w:t>
      </w:r>
      <w:r w:rsidRPr="00DE1AA3">
        <w:rPr>
          <w:rFonts w:asciiTheme="majorHAnsi" w:hAnsiTheme="majorHAnsi" w:cstheme="minorHAnsi"/>
          <w:bCs/>
          <w:color w:val="000000" w:themeColor="text1"/>
        </w:rPr>
        <w:t xml:space="preserve"> </w:t>
      </w:r>
      <w:r w:rsidR="00C11558" w:rsidRPr="00DE1AA3">
        <w:rPr>
          <w:rFonts w:asciiTheme="majorHAnsi" w:hAnsiTheme="majorHAnsi" w:cstheme="minorHAnsi"/>
          <w:b/>
          <w:bCs/>
          <w:color w:val="auto"/>
        </w:rPr>
        <w:t>.</w:t>
      </w:r>
      <w:r w:rsidR="00C11558" w:rsidRPr="00DE1AA3">
        <w:rPr>
          <w:rFonts w:asciiTheme="majorHAnsi" w:hAnsiTheme="majorHAnsi" w:cstheme="minorHAnsi"/>
          <w:bCs/>
          <w:color w:val="auto"/>
        </w:rPr>
        <w:t xml:space="preserve">  ENERYA, </w:t>
      </w:r>
      <w:r w:rsidR="00C11558" w:rsidRPr="00DE1AA3">
        <w:rPr>
          <w:rFonts w:asciiTheme="majorHAnsi" w:hAnsiTheme="majorHAnsi" w:cstheme="minorHAnsi"/>
          <w:color w:val="auto"/>
        </w:rPr>
        <w:t xml:space="preserve">CNG tesisine taşınan </w:t>
      </w:r>
      <w:proofErr w:type="spellStart"/>
      <w:r w:rsidR="00C11558" w:rsidRPr="00DE1AA3">
        <w:rPr>
          <w:rFonts w:asciiTheme="majorHAnsi" w:hAnsiTheme="majorHAnsi" w:cstheme="minorHAnsi"/>
          <w:color w:val="auto"/>
        </w:rPr>
        <w:t>CNG’nin</w:t>
      </w:r>
      <w:proofErr w:type="spellEnd"/>
      <w:r w:rsidR="00C11558" w:rsidRPr="00DE1AA3">
        <w:rPr>
          <w:rFonts w:asciiTheme="majorHAnsi" w:hAnsiTheme="majorHAnsi" w:cstheme="minorHAnsi"/>
          <w:color w:val="auto"/>
        </w:rPr>
        <w:t xml:space="preserve"> 200 bar basınçtan 4 bar basınca düşürülmesi için gerekli 1.  ve 2. Kademe basınç düşürme ve </w:t>
      </w:r>
      <w:proofErr w:type="gramStart"/>
      <w:r w:rsidR="00C11558" w:rsidRPr="00DE1AA3">
        <w:rPr>
          <w:rFonts w:asciiTheme="majorHAnsi" w:hAnsiTheme="majorHAnsi" w:cstheme="minorHAnsi"/>
          <w:color w:val="auto"/>
        </w:rPr>
        <w:t>regülasyon</w:t>
      </w:r>
      <w:proofErr w:type="gramEnd"/>
      <w:r w:rsidR="00C11558" w:rsidRPr="00DE1AA3">
        <w:rPr>
          <w:rFonts w:asciiTheme="majorHAnsi" w:hAnsiTheme="majorHAnsi" w:cstheme="minorHAnsi"/>
          <w:color w:val="auto"/>
        </w:rPr>
        <w:t xml:space="preserve"> ekipmanını içeren istasyonun kurulması ve işletiminden sorumludur. </w:t>
      </w:r>
      <w:r w:rsidR="00310DD6" w:rsidRPr="00DE1AA3">
        <w:rPr>
          <w:rFonts w:asciiTheme="majorHAnsi" w:hAnsiTheme="majorHAnsi" w:cstheme="minorHAnsi"/>
          <w:bCs/>
          <w:color w:val="000000" w:themeColor="text1"/>
        </w:rPr>
        <w:t>ENERYA, CNG boşaltımını yapacak, basınç düşürme ve gazı ısıtacak üniteleri tesise kuracaktır.</w:t>
      </w:r>
    </w:p>
    <w:p w:rsidR="00390D1F" w:rsidRPr="00DE1AA3" w:rsidRDefault="0083747E" w:rsidP="00390D1F">
      <w:pPr>
        <w:pStyle w:val="Default"/>
        <w:spacing w:after="207"/>
        <w:jc w:val="both"/>
        <w:rPr>
          <w:rFonts w:asciiTheme="majorHAnsi" w:hAnsiTheme="majorHAnsi" w:cstheme="minorHAnsi"/>
          <w:bCs/>
          <w:color w:val="000000" w:themeColor="text1"/>
        </w:rPr>
      </w:pPr>
      <w:r w:rsidRPr="00DE1AA3">
        <w:rPr>
          <w:rFonts w:asciiTheme="majorHAnsi" w:hAnsiTheme="majorHAnsi" w:cstheme="minorHAnsi"/>
          <w:bCs/>
        </w:rPr>
        <w:t>ENERYA</w:t>
      </w:r>
      <w:r w:rsidR="00390D1F" w:rsidRPr="00DE1AA3">
        <w:rPr>
          <w:rFonts w:asciiTheme="majorHAnsi" w:hAnsiTheme="majorHAnsi" w:cstheme="minorHAnsi"/>
          <w:bCs/>
        </w:rPr>
        <w:t xml:space="preserve">, </w:t>
      </w:r>
      <w:proofErr w:type="spellStart"/>
      <w:r w:rsidR="00390D1F" w:rsidRPr="00DE1AA3">
        <w:rPr>
          <w:rFonts w:asciiTheme="majorHAnsi" w:hAnsiTheme="majorHAnsi" w:cstheme="minorHAnsi"/>
          <w:bCs/>
        </w:rPr>
        <w:t>Tesis’e</w:t>
      </w:r>
      <w:proofErr w:type="spellEnd"/>
      <w:r w:rsidR="00390D1F" w:rsidRPr="00DE1AA3">
        <w:rPr>
          <w:rFonts w:asciiTheme="majorHAnsi" w:hAnsiTheme="majorHAnsi" w:cstheme="minorHAnsi"/>
          <w:bCs/>
        </w:rPr>
        <w:t xml:space="preserve"> ve kendisine ait elektrik, su, atık su, telefon, internet hatlarına dair yasal olarak zorunlu ruhsat, izin ve uygunluk raporlarını alıp, </w:t>
      </w:r>
      <w:proofErr w:type="spellStart"/>
      <w:r w:rsidR="00390D1F" w:rsidRPr="00DE1AA3">
        <w:rPr>
          <w:rFonts w:asciiTheme="majorHAnsi" w:hAnsiTheme="majorHAnsi" w:cstheme="minorHAnsi"/>
          <w:bCs/>
        </w:rPr>
        <w:t>Tesis’i</w:t>
      </w:r>
      <w:proofErr w:type="spellEnd"/>
      <w:r w:rsidR="00390D1F" w:rsidRPr="00DE1AA3">
        <w:rPr>
          <w:rFonts w:asciiTheme="majorHAnsi" w:hAnsiTheme="majorHAnsi" w:cstheme="minorHAnsi"/>
          <w:bCs/>
        </w:rPr>
        <w:t xml:space="preserve"> </w:t>
      </w:r>
      <w:proofErr w:type="spellStart"/>
      <w:r w:rsidRPr="00DE1AA3">
        <w:rPr>
          <w:rFonts w:asciiTheme="majorHAnsi" w:hAnsiTheme="majorHAnsi" w:cstheme="minorHAnsi"/>
          <w:bCs/>
        </w:rPr>
        <w:t>YÜKLENİCİ</w:t>
      </w:r>
      <w:r w:rsidR="00390D1F" w:rsidRPr="00DE1AA3">
        <w:rPr>
          <w:rFonts w:asciiTheme="majorHAnsi" w:hAnsiTheme="majorHAnsi" w:cstheme="minorHAnsi"/>
          <w:bCs/>
        </w:rPr>
        <w:t>’nin</w:t>
      </w:r>
      <w:proofErr w:type="spellEnd"/>
      <w:r w:rsidR="00390D1F" w:rsidRPr="00DE1AA3">
        <w:rPr>
          <w:rFonts w:asciiTheme="majorHAnsi" w:hAnsiTheme="majorHAnsi" w:cstheme="minorHAnsi"/>
          <w:bCs/>
        </w:rPr>
        <w:t xml:space="preserve"> hizmet vermesine elverişli şekilde teslim eder ve koşulların sürekliliğini sağlar.</w:t>
      </w:r>
    </w:p>
    <w:p w:rsidR="0083747E" w:rsidRPr="00DE1AA3" w:rsidRDefault="0083747E" w:rsidP="0083747E">
      <w:pPr>
        <w:pStyle w:val="Default"/>
        <w:spacing w:after="207"/>
        <w:jc w:val="both"/>
        <w:rPr>
          <w:rFonts w:asciiTheme="majorHAnsi" w:hAnsiTheme="majorHAnsi" w:cstheme="minorHAnsi"/>
          <w:bCs/>
          <w:color w:val="000000" w:themeColor="text1"/>
        </w:rPr>
      </w:pPr>
      <w:r w:rsidRPr="00DE1AA3">
        <w:rPr>
          <w:rFonts w:asciiTheme="majorHAnsi" w:hAnsiTheme="majorHAnsi" w:cstheme="minorHAnsi"/>
          <w:b/>
          <w:bCs/>
          <w:color w:val="000000" w:themeColor="text1"/>
        </w:rPr>
        <w:t>7.2.</w:t>
      </w:r>
      <w:r w:rsidRPr="00DE1AA3">
        <w:rPr>
          <w:rFonts w:asciiTheme="majorHAnsi" w:hAnsiTheme="majorHAnsi" w:cstheme="minorHAnsi"/>
          <w:bCs/>
          <w:color w:val="000000" w:themeColor="text1"/>
        </w:rPr>
        <w:t>Tesis’in saha betonu ENERYA’nın sorumluluğundadır.</w:t>
      </w:r>
    </w:p>
    <w:p w:rsidR="00D03F8C" w:rsidRPr="00DE1AA3" w:rsidRDefault="00D03F8C" w:rsidP="00D03F8C">
      <w:pPr>
        <w:pStyle w:val="Default"/>
        <w:spacing w:after="207"/>
        <w:jc w:val="both"/>
        <w:rPr>
          <w:rFonts w:asciiTheme="majorHAnsi" w:hAnsiTheme="majorHAnsi" w:cstheme="minorHAnsi"/>
          <w:bCs/>
          <w:color w:val="000000" w:themeColor="text1"/>
        </w:rPr>
      </w:pPr>
      <w:r w:rsidRPr="00DE1AA3">
        <w:rPr>
          <w:rFonts w:asciiTheme="majorHAnsi" w:hAnsiTheme="majorHAnsi" w:cstheme="minorHAnsi"/>
          <w:b/>
          <w:bCs/>
          <w:color w:val="000000" w:themeColor="text1"/>
        </w:rPr>
        <w:t>7.3.</w:t>
      </w:r>
      <w:r w:rsidRPr="00DE1AA3">
        <w:rPr>
          <w:rFonts w:asciiTheme="majorHAnsi" w:hAnsiTheme="majorHAnsi" w:cstheme="minorHAnsi"/>
          <w:bCs/>
          <w:color w:val="000000" w:themeColor="text1"/>
        </w:rPr>
        <w:t>Tesisin</w:t>
      </w:r>
      <w:r w:rsidR="00377B69" w:rsidRPr="00DE1AA3">
        <w:rPr>
          <w:rFonts w:asciiTheme="majorHAnsi" w:hAnsiTheme="majorHAnsi" w:cstheme="minorHAnsi"/>
          <w:bCs/>
          <w:color w:val="000000" w:themeColor="text1"/>
        </w:rPr>
        <w:t xml:space="preserve"> </w:t>
      </w:r>
      <w:r w:rsidRPr="00DE1AA3">
        <w:rPr>
          <w:rFonts w:asciiTheme="majorHAnsi" w:hAnsiTheme="majorHAnsi" w:cstheme="minorHAnsi"/>
          <w:bCs/>
          <w:color w:val="000000" w:themeColor="text1"/>
        </w:rPr>
        <w:t>izinsiz erişimi engelleyecek şekilde tel çit ile çevrilmesi ENERYA’nın sorumluluğundadır.</w:t>
      </w:r>
    </w:p>
    <w:p w:rsidR="00377B69" w:rsidRPr="00DE1AA3" w:rsidRDefault="00377B69" w:rsidP="00377B69">
      <w:pPr>
        <w:pStyle w:val="Default"/>
        <w:spacing w:after="207"/>
        <w:jc w:val="both"/>
        <w:rPr>
          <w:rFonts w:asciiTheme="majorHAnsi" w:hAnsiTheme="majorHAnsi" w:cstheme="minorHAnsi"/>
          <w:bCs/>
          <w:color w:val="000000" w:themeColor="text1"/>
        </w:rPr>
      </w:pPr>
      <w:r w:rsidRPr="00DE1AA3">
        <w:rPr>
          <w:rFonts w:asciiTheme="majorHAnsi" w:hAnsiTheme="majorHAnsi" w:cstheme="minorHAnsi"/>
          <w:b/>
          <w:bCs/>
          <w:color w:val="000000" w:themeColor="text1"/>
        </w:rPr>
        <w:t>7.4.</w:t>
      </w:r>
      <w:r w:rsidRPr="00DE1AA3">
        <w:rPr>
          <w:rFonts w:asciiTheme="majorHAnsi" w:hAnsiTheme="majorHAnsi" w:cstheme="minorHAnsi"/>
          <w:bCs/>
          <w:color w:val="000000" w:themeColor="text1"/>
        </w:rPr>
        <w:t xml:space="preserve">Sayaç grubu ENERYA tarafından temin edilir, bakım ve </w:t>
      </w:r>
      <w:proofErr w:type="gramStart"/>
      <w:r w:rsidRPr="00DE1AA3">
        <w:rPr>
          <w:rFonts w:asciiTheme="majorHAnsi" w:hAnsiTheme="majorHAnsi" w:cstheme="minorHAnsi"/>
          <w:bCs/>
          <w:color w:val="000000" w:themeColor="text1"/>
        </w:rPr>
        <w:t>kalibrasyonu</w:t>
      </w:r>
      <w:proofErr w:type="gramEnd"/>
      <w:r w:rsidRPr="00DE1AA3">
        <w:rPr>
          <w:rFonts w:asciiTheme="majorHAnsi" w:hAnsiTheme="majorHAnsi" w:cstheme="minorHAnsi"/>
          <w:bCs/>
          <w:color w:val="000000" w:themeColor="text1"/>
        </w:rPr>
        <w:t xml:space="preserve"> ENERYA'nın sorumluluğundadır.</w:t>
      </w:r>
    </w:p>
    <w:p w:rsidR="0083747E" w:rsidRPr="00DE1AA3" w:rsidRDefault="0083747E" w:rsidP="0083747E">
      <w:pPr>
        <w:pStyle w:val="Default"/>
        <w:spacing w:after="207"/>
        <w:jc w:val="both"/>
        <w:rPr>
          <w:rFonts w:asciiTheme="majorHAnsi" w:hAnsiTheme="majorHAnsi" w:cstheme="minorHAnsi"/>
          <w:bCs/>
          <w:color w:val="000000" w:themeColor="text1"/>
        </w:rPr>
      </w:pPr>
      <w:r w:rsidRPr="00DE1AA3">
        <w:rPr>
          <w:rFonts w:asciiTheme="majorHAnsi" w:hAnsiTheme="majorHAnsi" w:cstheme="minorHAnsi"/>
          <w:b/>
          <w:bCs/>
          <w:color w:val="000000" w:themeColor="text1"/>
        </w:rPr>
        <w:t>7</w:t>
      </w:r>
      <w:r w:rsidR="00377B69" w:rsidRPr="00DE1AA3">
        <w:rPr>
          <w:rFonts w:asciiTheme="majorHAnsi" w:hAnsiTheme="majorHAnsi" w:cstheme="minorHAnsi"/>
          <w:b/>
          <w:bCs/>
          <w:color w:val="000000" w:themeColor="text1"/>
        </w:rPr>
        <w:t>.5</w:t>
      </w:r>
      <w:r w:rsidRPr="00DE1AA3">
        <w:rPr>
          <w:rFonts w:asciiTheme="majorHAnsi" w:hAnsiTheme="majorHAnsi" w:cstheme="minorHAnsi"/>
          <w:b/>
          <w:bCs/>
          <w:color w:val="000000" w:themeColor="text1"/>
        </w:rPr>
        <w:t>.</w:t>
      </w:r>
      <w:r w:rsidRPr="00DE1AA3">
        <w:rPr>
          <w:rFonts w:asciiTheme="majorHAnsi" w:hAnsiTheme="majorHAnsi" w:cstheme="minorHAnsi"/>
          <w:bCs/>
          <w:color w:val="000000" w:themeColor="text1"/>
        </w:rPr>
        <w:t xml:space="preserve">Kokulandırma sistemi ve koku maddesi ENERYA tarafından temin edilecektir. </w:t>
      </w:r>
    </w:p>
    <w:p w:rsidR="0083747E" w:rsidRPr="00DE1AA3" w:rsidRDefault="0083747E" w:rsidP="0083747E">
      <w:pPr>
        <w:pStyle w:val="Default"/>
        <w:spacing w:after="207"/>
        <w:jc w:val="both"/>
        <w:rPr>
          <w:rFonts w:asciiTheme="majorHAnsi" w:hAnsiTheme="majorHAnsi" w:cstheme="minorHAnsi"/>
        </w:rPr>
      </w:pPr>
      <w:r w:rsidRPr="00DE1AA3">
        <w:rPr>
          <w:rFonts w:asciiTheme="majorHAnsi" w:hAnsiTheme="majorHAnsi" w:cstheme="minorHAnsi"/>
          <w:b/>
          <w:bCs/>
          <w:color w:val="000000" w:themeColor="text1"/>
        </w:rPr>
        <w:t>7.</w:t>
      </w:r>
      <w:r w:rsidR="00377B69" w:rsidRPr="00DE1AA3">
        <w:rPr>
          <w:rFonts w:asciiTheme="majorHAnsi" w:hAnsiTheme="majorHAnsi" w:cstheme="minorHAnsi"/>
          <w:b/>
          <w:bCs/>
          <w:color w:val="000000" w:themeColor="text1"/>
        </w:rPr>
        <w:t>6</w:t>
      </w:r>
      <w:r w:rsidR="00377B69" w:rsidRPr="00DE1AA3">
        <w:rPr>
          <w:rFonts w:asciiTheme="majorHAnsi" w:hAnsiTheme="majorHAnsi" w:cstheme="minorHAnsi"/>
          <w:bCs/>
          <w:color w:val="000000" w:themeColor="text1"/>
        </w:rPr>
        <w:t>.</w:t>
      </w:r>
      <w:r w:rsidRPr="00DE1AA3">
        <w:rPr>
          <w:rFonts w:asciiTheme="majorHAnsi" w:hAnsiTheme="majorHAnsi" w:cstheme="minorHAnsi"/>
          <w:bCs/>
          <w:color w:val="000000" w:themeColor="text1"/>
        </w:rPr>
        <w:t xml:space="preserve">ENERYA, CNG istasyonu sahasında </w:t>
      </w:r>
      <w:r w:rsidR="00C9091E" w:rsidRPr="00DE1AA3">
        <w:rPr>
          <w:rFonts w:asciiTheme="majorHAnsi" w:hAnsiTheme="majorHAnsi" w:cstheme="minorHAnsi"/>
          <w:bCs/>
          <w:color w:val="000000" w:themeColor="text1"/>
        </w:rPr>
        <w:t>gerekli</w:t>
      </w:r>
      <w:r w:rsidRPr="00DE1AA3">
        <w:rPr>
          <w:rFonts w:asciiTheme="majorHAnsi" w:hAnsiTheme="majorHAnsi" w:cstheme="minorHAnsi"/>
          <w:bCs/>
          <w:color w:val="000000" w:themeColor="text1"/>
        </w:rPr>
        <w:t xml:space="preserve"> yangına müdahale tedbirlerini alacaktır. </w:t>
      </w:r>
    </w:p>
    <w:p w:rsidR="00390D1F" w:rsidRPr="00DE1AA3" w:rsidRDefault="0083747E" w:rsidP="0083747E">
      <w:pPr>
        <w:pStyle w:val="Default"/>
        <w:spacing w:after="207"/>
        <w:jc w:val="both"/>
        <w:rPr>
          <w:rFonts w:asciiTheme="majorHAnsi" w:hAnsiTheme="majorHAnsi" w:cstheme="minorHAnsi"/>
          <w:bCs/>
          <w:color w:val="000000" w:themeColor="text1"/>
        </w:rPr>
      </w:pPr>
      <w:r w:rsidRPr="00DE1AA3">
        <w:rPr>
          <w:rFonts w:asciiTheme="majorHAnsi" w:hAnsiTheme="majorHAnsi" w:cstheme="minorHAnsi"/>
          <w:b/>
          <w:bCs/>
          <w:color w:val="000000" w:themeColor="text1"/>
        </w:rPr>
        <w:t>7.</w:t>
      </w:r>
      <w:r w:rsidR="00377B69" w:rsidRPr="00DE1AA3">
        <w:rPr>
          <w:rFonts w:asciiTheme="majorHAnsi" w:hAnsiTheme="majorHAnsi" w:cstheme="minorHAnsi"/>
          <w:b/>
          <w:bCs/>
          <w:color w:val="000000" w:themeColor="text1"/>
        </w:rPr>
        <w:t>7</w:t>
      </w:r>
      <w:r w:rsidRPr="00DE1AA3">
        <w:rPr>
          <w:rFonts w:asciiTheme="majorHAnsi" w:hAnsiTheme="majorHAnsi" w:cstheme="minorHAnsi"/>
          <w:b/>
          <w:bCs/>
          <w:color w:val="000000" w:themeColor="text1"/>
        </w:rPr>
        <w:t>.</w:t>
      </w:r>
      <w:r w:rsidRPr="00DE1AA3">
        <w:rPr>
          <w:rFonts w:asciiTheme="majorHAnsi" w:hAnsiTheme="majorHAnsi" w:cstheme="minorHAnsi"/>
          <w:bCs/>
          <w:color w:val="000000" w:themeColor="text1"/>
        </w:rPr>
        <w:t>ENERYA</w:t>
      </w:r>
      <w:r w:rsidR="00390D1F" w:rsidRPr="00DE1AA3">
        <w:rPr>
          <w:rFonts w:asciiTheme="majorHAnsi" w:hAnsiTheme="majorHAnsi" w:cstheme="minorHAnsi"/>
          <w:bCs/>
          <w:color w:val="000000" w:themeColor="text1"/>
        </w:rPr>
        <w:t xml:space="preserve"> CNG tesisini koruyacak kapsama alanı olan paratoner ve sistemini kurmak ile yükümlüdür</w:t>
      </w:r>
      <w:r w:rsidR="00D03F8C" w:rsidRPr="00DE1AA3">
        <w:rPr>
          <w:rFonts w:asciiTheme="majorHAnsi" w:hAnsiTheme="majorHAnsi" w:cstheme="minorHAnsi"/>
          <w:bCs/>
          <w:color w:val="000000" w:themeColor="text1"/>
        </w:rPr>
        <w:t>.</w:t>
      </w:r>
    </w:p>
    <w:p w:rsidR="00390D1F" w:rsidRPr="00DE1AA3" w:rsidRDefault="007314AB" w:rsidP="0083747E">
      <w:pPr>
        <w:pStyle w:val="Default"/>
        <w:spacing w:after="207"/>
        <w:jc w:val="both"/>
        <w:rPr>
          <w:rFonts w:asciiTheme="majorHAnsi" w:hAnsiTheme="majorHAnsi" w:cstheme="minorHAnsi"/>
          <w:bCs/>
          <w:color w:val="000000" w:themeColor="text1"/>
        </w:rPr>
      </w:pPr>
      <w:r w:rsidRPr="00DE1AA3">
        <w:rPr>
          <w:rFonts w:asciiTheme="majorHAnsi" w:hAnsiTheme="majorHAnsi" w:cstheme="minorHAnsi"/>
          <w:b/>
          <w:bCs/>
          <w:color w:val="000000" w:themeColor="text1"/>
        </w:rPr>
        <w:lastRenderedPageBreak/>
        <w:t>7.8</w:t>
      </w:r>
      <w:r w:rsidR="0083747E" w:rsidRPr="00DE1AA3">
        <w:rPr>
          <w:rFonts w:asciiTheme="majorHAnsi" w:hAnsiTheme="majorHAnsi" w:cstheme="minorHAnsi"/>
          <w:b/>
          <w:bCs/>
          <w:color w:val="000000" w:themeColor="text1"/>
        </w:rPr>
        <w:t>.</w:t>
      </w:r>
      <w:r w:rsidR="00DE1AA3">
        <w:rPr>
          <w:rFonts w:asciiTheme="majorHAnsi" w:hAnsiTheme="majorHAnsi" w:cstheme="minorHAnsi"/>
          <w:b/>
          <w:bCs/>
          <w:color w:val="000000" w:themeColor="text1"/>
        </w:rPr>
        <w:t xml:space="preserve"> </w:t>
      </w:r>
      <w:r w:rsidR="00AA5A5F" w:rsidRPr="00DE1AA3">
        <w:rPr>
          <w:rFonts w:asciiTheme="majorHAnsi" w:hAnsiTheme="majorHAnsi" w:cstheme="minorHAnsi"/>
          <w:bCs/>
          <w:color w:val="000000" w:themeColor="text1"/>
        </w:rPr>
        <w:t>CNG Tesisinin “</w:t>
      </w:r>
      <w:r w:rsidR="00390D1F" w:rsidRPr="00DE1AA3">
        <w:rPr>
          <w:rFonts w:asciiTheme="majorHAnsi" w:hAnsiTheme="majorHAnsi" w:cstheme="minorHAnsi"/>
          <w:bCs/>
          <w:color w:val="000000" w:themeColor="text1"/>
        </w:rPr>
        <w:t>Patlamadan Korunma Dokümanı” ve Risklerin Analizi ve Risk Değerlendirmesi</w:t>
      </w:r>
      <w:r w:rsidR="00AA5A5F" w:rsidRPr="00DE1AA3">
        <w:rPr>
          <w:rFonts w:asciiTheme="majorHAnsi" w:hAnsiTheme="majorHAnsi" w:cstheme="minorHAnsi"/>
          <w:bCs/>
          <w:color w:val="000000" w:themeColor="text1"/>
        </w:rPr>
        <w:t>” raporlamaları</w:t>
      </w:r>
      <w:r w:rsidR="00390D1F" w:rsidRPr="00DE1AA3">
        <w:rPr>
          <w:rFonts w:asciiTheme="majorHAnsi" w:hAnsiTheme="majorHAnsi" w:cstheme="minorHAnsi"/>
          <w:bCs/>
          <w:color w:val="000000" w:themeColor="text1"/>
        </w:rPr>
        <w:t xml:space="preserve"> </w:t>
      </w:r>
      <w:r w:rsidR="00D03F8C" w:rsidRPr="00DE1AA3">
        <w:rPr>
          <w:rFonts w:asciiTheme="majorHAnsi" w:hAnsiTheme="majorHAnsi" w:cstheme="minorHAnsi"/>
          <w:bCs/>
          <w:color w:val="000000" w:themeColor="text1"/>
        </w:rPr>
        <w:t>ENERYA’nın</w:t>
      </w:r>
      <w:r w:rsidR="00390D1F" w:rsidRPr="00DE1AA3">
        <w:rPr>
          <w:rFonts w:asciiTheme="majorHAnsi" w:hAnsiTheme="majorHAnsi" w:cstheme="minorHAnsi"/>
          <w:bCs/>
          <w:color w:val="000000" w:themeColor="text1"/>
        </w:rPr>
        <w:t xml:space="preserve"> yükümlülüğündedir.</w:t>
      </w:r>
    </w:p>
    <w:p w:rsidR="00292011" w:rsidRPr="00DE1AA3" w:rsidRDefault="007314AB" w:rsidP="00975FA9">
      <w:pPr>
        <w:pStyle w:val="Default"/>
        <w:spacing w:after="207"/>
        <w:jc w:val="both"/>
        <w:rPr>
          <w:rFonts w:asciiTheme="majorHAnsi" w:hAnsiTheme="majorHAnsi" w:cstheme="minorHAnsi"/>
          <w:bCs/>
          <w:color w:val="000000" w:themeColor="text1"/>
        </w:rPr>
      </w:pPr>
      <w:r w:rsidRPr="00DE1AA3">
        <w:rPr>
          <w:rFonts w:asciiTheme="majorHAnsi" w:hAnsiTheme="majorHAnsi" w:cstheme="minorHAnsi"/>
          <w:b/>
          <w:bCs/>
          <w:color w:val="000000" w:themeColor="text1"/>
        </w:rPr>
        <w:t>7.9</w:t>
      </w:r>
      <w:r w:rsidR="00390D1F" w:rsidRPr="00DE1AA3">
        <w:rPr>
          <w:rFonts w:asciiTheme="majorHAnsi" w:hAnsiTheme="majorHAnsi" w:cstheme="minorHAnsi"/>
          <w:b/>
          <w:bCs/>
          <w:color w:val="000000" w:themeColor="text1"/>
        </w:rPr>
        <w:t>.</w:t>
      </w:r>
      <w:r w:rsidR="00390D1F" w:rsidRPr="00DE1AA3">
        <w:rPr>
          <w:rFonts w:asciiTheme="majorHAnsi" w:hAnsiTheme="majorHAnsi" w:cstheme="minorHAnsi"/>
          <w:bCs/>
          <w:color w:val="000000" w:themeColor="text1"/>
        </w:rPr>
        <w:t xml:space="preserve"> </w:t>
      </w:r>
      <w:r w:rsidR="00AA5A5F" w:rsidRPr="00DE1AA3">
        <w:rPr>
          <w:rFonts w:asciiTheme="majorHAnsi" w:hAnsiTheme="majorHAnsi" w:cstheme="minorHAnsi"/>
          <w:bCs/>
          <w:color w:val="000000" w:themeColor="text1"/>
        </w:rPr>
        <w:t>J</w:t>
      </w:r>
      <w:r w:rsidR="00390D1F" w:rsidRPr="00DE1AA3">
        <w:rPr>
          <w:rFonts w:asciiTheme="majorHAnsi" w:hAnsiTheme="majorHAnsi" w:cstheme="minorHAnsi"/>
          <w:bCs/>
          <w:color w:val="000000" w:themeColor="text1"/>
        </w:rPr>
        <w:t xml:space="preserve">eneratör </w:t>
      </w:r>
      <w:r w:rsidR="00386B61" w:rsidRPr="00DE1AA3">
        <w:rPr>
          <w:rFonts w:asciiTheme="majorHAnsi" w:hAnsiTheme="majorHAnsi" w:cstheme="minorHAnsi"/>
          <w:bCs/>
          <w:color w:val="000000" w:themeColor="text1"/>
        </w:rPr>
        <w:t>sistemi ile yakıtı ve</w:t>
      </w:r>
      <w:r w:rsidR="00390D1F" w:rsidRPr="00DE1AA3">
        <w:rPr>
          <w:rFonts w:asciiTheme="majorHAnsi" w:hAnsiTheme="majorHAnsi" w:cstheme="minorHAnsi"/>
          <w:bCs/>
          <w:color w:val="000000" w:themeColor="text1"/>
        </w:rPr>
        <w:t xml:space="preserve"> gerekli sarf malzemesinin bulundurulmasından </w:t>
      </w:r>
      <w:r w:rsidR="00AA5A5F" w:rsidRPr="00DE1AA3">
        <w:rPr>
          <w:rFonts w:asciiTheme="majorHAnsi" w:hAnsiTheme="majorHAnsi" w:cstheme="minorHAnsi"/>
          <w:bCs/>
          <w:color w:val="000000" w:themeColor="text1"/>
        </w:rPr>
        <w:t xml:space="preserve">ENERYA </w:t>
      </w:r>
      <w:r w:rsidR="00390D1F" w:rsidRPr="00DE1AA3">
        <w:rPr>
          <w:rFonts w:asciiTheme="majorHAnsi" w:hAnsiTheme="majorHAnsi" w:cstheme="minorHAnsi"/>
          <w:bCs/>
          <w:color w:val="000000" w:themeColor="text1"/>
        </w:rPr>
        <w:t>sorumludur.</w:t>
      </w:r>
    </w:p>
    <w:p w:rsidR="001F4E9E" w:rsidRPr="00DE1AA3" w:rsidRDefault="00094899" w:rsidP="003D1AC5">
      <w:pPr>
        <w:pStyle w:val="GvdeMetni"/>
        <w:spacing w:before="0"/>
        <w:ind w:left="0" w:firstLine="0"/>
        <w:rPr>
          <w:rFonts w:asciiTheme="majorHAnsi" w:hAnsiTheme="majorHAnsi" w:cstheme="minorHAnsi"/>
          <w:b/>
          <w:bCs/>
          <w:sz w:val="24"/>
          <w:szCs w:val="24"/>
        </w:rPr>
      </w:pPr>
      <w:r w:rsidRPr="00DE1AA3">
        <w:rPr>
          <w:rFonts w:asciiTheme="majorHAnsi" w:hAnsiTheme="majorHAnsi" w:cstheme="minorHAnsi"/>
          <w:b/>
          <w:bCs/>
          <w:sz w:val="24"/>
          <w:szCs w:val="24"/>
        </w:rPr>
        <w:t>8</w:t>
      </w:r>
      <w:r w:rsidR="00292011" w:rsidRPr="00DE1AA3">
        <w:rPr>
          <w:rFonts w:asciiTheme="majorHAnsi" w:hAnsiTheme="majorHAnsi" w:cstheme="minorHAnsi"/>
          <w:b/>
          <w:bCs/>
          <w:sz w:val="24"/>
          <w:szCs w:val="24"/>
        </w:rPr>
        <w:t xml:space="preserve">. FATURALAMA </w:t>
      </w:r>
      <w:proofErr w:type="spellStart"/>
      <w:r w:rsidR="00292011" w:rsidRPr="00DE1AA3">
        <w:rPr>
          <w:rFonts w:asciiTheme="majorHAnsi" w:hAnsiTheme="majorHAnsi" w:cstheme="minorHAnsi"/>
          <w:b/>
          <w:bCs/>
          <w:sz w:val="24"/>
          <w:szCs w:val="24"/>
        </w:rPr>
        <w:t>ve</w:t>
      </w:r>
      <w:proofErr w:type="spellEnd"/>
      <w:r w:rsidR="00292011" w:rsidRPr="00DE1AA3">
        <w:rPr>
          <w:rFonts w:asciiTheme="majorHAnsi" w:hAnsiTheme="majorHAnsi" w:cstheme="minorHAnsi"/>
          <w:b/>
          <w:bCs/>
          <w:sz w:val="24"/>
          <w:szCs w:val="24"/>
        </w:rPr>
        <w:t xml:space="preserve"> ÖDEME </w:t>
      </w:r>
    </w:p>
    <w:p w:rsidR="00292011" w:rsidRPr="00DE1AA3" w:rsidRDefault="00094899" w:rsidP="003D1AC5">
      <w:pPr>
        <w:pStyle w:val="GvdeMetni"/>
        <w:spacing w:before="0"/>
        <w:ind w:left="0" w:firstLine="0"/>
        <w:rPr>
          <w:rFonts w:asciiTheme="majorHAnsi" w:eastAsiaTheme="minorHAnsi" w:hAnsiTheme="majorHAnsi" w:cstheme="minorHAnsi"/>
          <w:b/>
          <w:bCs/>
          <w:sz w:val="24"/>
          <w:szCs w:val="24"/>
          <w:lang w:val="tr-TR"/>
        </w:rPr>
      </w:pPr>
      <w:r w:rsidRPr="00DE1AA3">
        <w:rPr>
          <w:rFonts w:asciiTheme="majorHAnsi" w:hAnsiTheme="majorHAnsi" w:cstheme="minorHAnsi"/>
          <w:b/>
          <w:bCs/>
          <w:sz w:val="24"/>
          <w:szCs w:val="24"/>
        </w:rPr>
        <w:t>8</w:t>
      </w:r>
      <w:r w:rsidR="00292011" w:rsidRPr="00DE1AA3">
        <w:rPr>
          <w:rFonts w:asciiTheme="majorHAnsi" w:hAnsiTheme="majorHAnsi" w:cstheme="minorHAnsi"/>
          <w:b/>
          <w:bCs/>
          <w:sz w:val="24"/>
          <w:szCs w:val="24"/>
        </w:rPr>
        <w:t xml:space="preserve">.1. </w:t>
      </w:r>
      <w:proofErr w:type="spellStart"/>
      <w:r w:rsidR="00292011" w:rsidRPr="00DE1AA3">
        <w:rPr>
          <w:rFonts w:asciiTheme="majorHAnsi" w:hAnsiTheme="majorHAnsi" w:cstheme="minorHAnsi"/>
          <w:b/>
          <w:bCs/>
          <w:sz w:val="24"/>
          <w:szCs w:val="24"/>
        </w:rPr>
        <w:t>Faturalama</w:t>
      </w:r>
      <w:proofErr w:type="spellEnd"/>
      <w:r w:rsidR="00292011" w:rsidRPr="00DE1AA3">
        <w:rPr>
          <w:rFonts w:asciiTheme="majorHAnsi" w:eastAsiaTheme="minorHAnsi" w:hAnsiTheme="majorHAnsi" w:cstheme="minorHAnsi"/>
          <w:b/>
          <w:bCs/>
          <w:sz w:val="24"/>
          <w:szCs w:val="24"/>
          <w:lang w:val="tr-TR"/>
        </w:rPr>
        <w:t xml:space="preserve">: </w:t>
      </w:r>
    </w:p>
    <w:p w:rsidR="00292011" w:rsidRPr="00DE1AA3" w:rsidRDefault="00292011" w:rsidP="005779B9">
      <w:pPr>
        <w:widowControl/>
        <w:adjustRightInd w:val="0"/>
        <w:spacing w:after="207"/>
        <w:jc w:val="both"/>
        <w:rPr>
          <w:rFonts w:asciiTheme="majorHAnsi" w:eastAsiaTheme="minorHAnsi" w:hAnsiTheme="majorHAnsi" w:cstheme="minorHAnsi"/>
          <w:bCs/>
          <w:sz w:val="24"/>
          <w:szCs w:val="24"/>
          <w:lang w:val="tr-TR"/>
        </w:rPr>
      </w:pPr>
      <w:r w:rsidRPr="00DE1AA3">
        <w:rPr>
          <w:rFonts w:asciiTheme="majorHAnsi" w:eastAsiaTheme="minorHAnsi" w:hAnsiTheme="majorHAnsi" w:cstheme="minorHAnsi"/>
          <w:bCs/>
          <w:sz w:val="24"/>
          <w:szCs w:val="24"/>
          <w:lang w:val="tr-TR"/>
        </w:rPr>
        <w:t xml:space="preserve">Faturalama hesabında, teslim noktalarında </w:t>
      </w:r>
      <w:proofErr w:type="spellStart"/>
      <w:r w:rsidRPr="00DE1AA3">
        <w:rPr>
          <w:rFonts w:asciiTheme="majorHAnsi" w:eastAsiaTheme="minorHAnsi" w:hAnsiTheme="majorHAnsi" w:cstheme="minorHAnsi"/>
          <w:bCs/>
          <w:sz w:val="24"/>
          <w:szCs w:val="24"/>
          <w:lang w:val="tr-TR"/>
        </w:rPr>
        <w:t>YÜKLENİCİ’nin</w:t>
      </w:r>
      <w:proofErr w:type="spellEnd"/>
      <w:r w:rsidRPr="00DE1AA3">
        <w:rPr>
          <w:rFonts w:asciiTheme="majorHAnsi" w:eastAsiaTheme="minorHAnsi" w:hAnsiTheme="majorHAnsi" w:cstheme="minorHAnsi"/>
          <w:bCs/>
          <w:sz w:val="24"/>
          <w:szCs w:val="24"/>
          <w:lang w:val="tr-TR"/>
        </w:rPr>
        <w:t xml:space="preserve"> her ikmalinde </w:t>
      </w:r>
      <w:proofErr w:type="spellStart"/>
      <w:r w:rsidRPr="00DE1AA3">
        <w:rPr>
          <w:rFonts w:asciiTheme="majorHAnsi" w:eastAsiaTheme="minorHAnsi" w:hAnsiTheme="majorHAnsi" w:cstheme="minorHAnsi"/>
          <w:bCs/>
          <w:sz w:val="24"/>
          <w:szCs w:val="24"/>
          <w:lang w:val="tr-TR"/>
        </w:rPr>
        <w:t>ENERYA’ya</w:t>
      </w:r>
      <w:proofErr w:type="spellEnd"/>
      <w:r w:rsidRPr="00DE1AA3">
        <w:rPr>
          <w:rFonts w:asciiTheme="majorHAnsi" w:eastAsiaTheme="minorHAnsi" w:hAnsiTheme="majorHAnsi" w:cstheme="minorHAnsi"/>
          <w:bCs/>
          <w:sz w:val="24"/>
          <w:szCs w:val="24"/>
          <w:lang w:val="tr-TR"/>
        </w:rPr>
        <w:t xml:space="preserve"> teslim edeceği doğal gaz kalite belgesi değerleri kullanılacaktır. </w:t>
      </w:r>
    </w:p>
    <w:p w:rsidR="00292011" w:rsidRPr="00DE1AA3" w:rsidRDefault="00292011" w:rsidP="005779B9">
      <w:pPr>
        <w:widowControl/>
        <w:adjustRightInd w:val="0"/>
        <w:spacing w:after="207"/>
        <w:jc w:val="both"/>
        <w:rPr>
          <w:rFonts w:asciiTheme="majorHAnsi" w:eastAsiaTheme="minorHAnsi" w:hAnsiTheme="majorHAnsi" w:cstheme="minorHAnsi"/>
          <w:bCs/>
          <w:sz w:val="24"/>
          <w:szCs w:val="24"/>
          <w:lang w:val="tr-TR"/>
        </w:rPr>
      </w:pPr>
      <w:r w:rsidRPr="00DE1AA3">
        <w:rPr>
          <w:rFonts w:asciiTheme="majorHAnsi" w:eastAsiaTheme="minorHAnsi" w:hAnsiTheme="majorHAnsi" w:cstheme="minorHAnsi"/>
          <w:bCs/>
          <w:sz w:val="24"/>
          <w:szCs w:val="24"/>
          <w:lang w:val="tr-TR"/>
        </w:rPr>
        <w:t xml:space="preserve">Her ayın 1. günü sabah 08:00’e kadar istasyondan alınan değerler ile bulunan çekiş miktarının, ihale sonucu Sözleşme ile imza altına alınan birim fiyat ile çarpılması ile YÜKLENİCİ tarafından </w:t>
      </w:r>
      <w:proofErr w:type="spellStart"/>
      <w:r w:rsidRPr="00DE1AA3">
        <w:rPr>
          <w:rFonts w:asciiTheme="majorHAnsi" w:eastAsiaTheme="minorHAnsi" w:hAnsiTheme="majorHAnsi" w:cstheme="minorHAnsi"/>
          <w:bCs/>
          <w:sz w:val="24"/>
          <w:szCs w:val="24"/>
          <w:lang w:val="tr-TR"/>
        </w:rPr>
        <w:t>ENERYA’ya</w:t>
      </w:r>
      <w:proofErr w:type="spellEnd"/>
      <w:r w:rsidRPr="00DE1AA3">
        <w:rPr>
          <w:rFonts w:asciiTheme="majorHAnsi" w:eastAsiaTheme="minorHAnsi" w:hAnsiTheme="majorHAnsi" w:cstheme="minorHAnsi"/>
          <w:bCs/>
          <w:sz w:val="24"/>
          <w:szCs w:val="24"/>
          <w:lang w:val="tr-TR"/>
        </w:rPr>
        <w:t xml:space="preserve"> biten ayın son günü tarihli faturalandırılacaktır. </w:t>
      </w:r>
    </w:p>
    <w:p w:rsidR="00292011" w:rsidRPr="00DE1AA3" w:rsidRDefault="00292011" w:rsidP="005779B9">
      <w:pPr>
        <w:widowControl/>
        <w:adjustRightInd w:val="0"/>
        <w:spacing w:after="207"/>
        <w:jc w:val="both"/>
        <w:rPr>
          <w:rFonts w:asciiTheme="majorHAnsi" w:eastAsiaTheme="minorHAnsi" w:hAnsiTheme="majorHAnsi" w:cstheme="minorHAnsi"/>
          <w:bCs/>
          <w:sz w:val="24"/>
          <w:szCs w:val="24"/>
          <w:lang w:val="tr-TR"/>
        </w:rPr>
      </w:pPr>
      <w:r w:rsidRPr="00DE1AA3">
        <w:rPr>
          <w:rFonts w:asciiTheme="majorHAnsi" w:eastAsiaTheme="minorHAnsi" w:hAnsiTheme="majorHAnsi" w:cstheme="minorHAnsi"/>
          <w:bCs/>
          <w:sz w:val="24"/>
          <w:szCs w:val="24"/>
          <w:lang w:val="tr-TR"/>
        </w:rPr>
        <w:t xml:space="preserve">YÜKLENİCİ talep ettiği taktirde ilgili ölçüm cihazlarının </w:t>
      </w:r>
      <w:proofErr w:type="gramStart"/>
      <w:r w:rsidRPr="00DE1AA3">
        <w:rPr>
          <w:rFonts w:asciiTheme="majorHAnsi" w:eastAsiaTheme="minorHAnsi" w:hAnsiTheme="majorHAnsi" w:cstheme="minorHAnsi"/>
          <w:bCs/>
          <w:sz w:val="24"/>
          <w:szCs w:val="24"/>
          <w:lang w:val="tr-TR"/>
        </w:rPr>
        <w:t>kalibrasyon</w:t>
      </w:r>
      <w:proofErr w:type="gramEnd"/>
      <w:r w:rsidRPr="00DE1AA3">
        <w:rPr>
          <w:rFonts w:asciiTheme="majorHAnsi" w:eastAsiaTheme="minorHAnsi" w:hAnsiTheme="majorHAnsi" w:cstheme="minorHAnsi"/>
          <w:bCs/>
          <w:sz w:val="24"/>
          <w:szCs w:val="24"/>
          <w:lang w:val="tr-TR"/>
        </w:rPr>
        <w:t xml:space="preserve"> belgeleri ENERYA tarafından </w:t>
      </w:r>
      <w:proofErr w:type="spellStart"/>
      <w:r w:rsidRPr="00DE1AA3">
        <w:rPr>
          <w:rFonts w:asciiTheme="majorHAnsi" w:eastAsiaTheme="minorHAnsi" w:hAnsiTheme="majorHAnsi" w:cstheme="minorHAnsi"/>
          <w:bCs/>
          <w:sz w:val="24"/>
          <w:szCs w:val="24"/>
          <w:lang w:val="tr-TR"/>
        </w:rPr>
        <w:t>YÜKLENİCİ’ye</w:t>
      </w:r>
      <w:proofErr w:type="spellEnd"/>
      <w:r w:rsidRPr="00DE1AA3">
        <w:rPr>
          <w:rFonts w:asciiTheme="majorHAnsi" w:eastAsiaTheme="minorHAnsi" w:hAnsiTheme="majorHAnsi" w:cstheme="minorHAnsi"/>
          <w:bCs/>
          <w:sz w:val="24"/>
          <w:szCs w:val="24"/>
          <w:lang w:val="tr-TR"/>
        </w:rPr>
        <w:t xml:space="preserve"> sunulacaktır. YÜKLENİCİ’nin talebi doğrultusunda ölçüm ve ölçüm </w:t>
      </w:r>
      <w:proofErr w:type="gramStart"/>
      <w:r w:rsidRPr="00DE1AA3">
        <w:rPr>
          <w:rFonts w:asciiTheme="majorHAnsi" w:eastAsiaTheme="minorHAnsi" w:hAnsiTheme="majorHAnsi" w:cstheme="minorHAnsi"/>
          <w:bCs/>
          <w:sz w:val="24"/>
          <w:szCs w:val="24"/>
          <w:lang w:val="tr-TR"/>
        </w:rPr>
        <w:t>ekipmanları</w:t>
      </w:r>
      <w:proofErr w:type="gramEnd"/>
      <w:r w:rsidRPr="00DE1AA3">
        <w:rPr>
          <w:rFonts w:asciiTheme="majorHAnsi" w:eastAsiaTheme="minorHAnsi" w:hAnsiTheme="majorHAnsi" w:cstheme="minorHAnsi"/>
          <w:bCs/>
          <w:sz w:val="24"/>
          <w:szCs w:val="24"/>
          <w:lang w:val="tr-TR"/>
        </w:rPr>
        <w:t xml:space="preserve"> 3516 Sayılı Ölçüler ve Ayarlar Kanunu kapsamında kalibrasyona gönderilebilir veya yerinde kalibre edilebilir. Ancak </w:t>
      </w:r>
      <w:proofErr w:type="gramStart"/>
      <w:r w:rsidRPr="00DE1AA3">
        <w:rPr>
          <w:rFonts w:asciiTheme="majorHAnsi" w:eastAsiaTheme="minorHAnsi" w:hAnsiTheme="majorHAnsi" w:cstheme="minorHAnsi"/>
          <w:bCs/>
          <w:sz w:val="24"/>
          <w:szCs w:val="24"/>
          <w:lang w:val="tr-TR"/>
        </w:rPr>
        <w:t>kalibrasyon</w:t>
      </w:r>
      <w:proofErr w:type="gramEnd"/>
      <w:r w:rsidRPr="00DE1AA3">
        <w:rPr>
          <w:rFonts w:asciiTheme="majorHAnsi" w:eastAsiaTheme="minorHAnsi" w:hAnsiTheme="majorHAnsi" w:cstheme="minorHAnsi"/>
          <w:bCs/>
          <w:sz w:val="24"/>
          <w:szCs w:val="24"/>
          <w:lang w:val="tr-TR"/>
        </w:rPr>
        <w:t xml:space="preserve"> işlemleri için harcanacak nakliye dahil her türlü maliyet; ölçüm ekipmanlarının ilgili Kanun kapsamında ölçüm standardı içinde olması durumunda YÜKLENİCİ, ölçüm standardı dışında olmasının tespiti halinde ENERYA tarafından karşılanacaktır. </w:t>
      </w:r>
    </w:p>
    <w:p w:rsidR="005779B9" w:rsidRPr="00DE1AA3" w:rsidRDefault="00094899" w:rsidP="00772EA0">
      <w:pPr>
        <w:pStyle w:val="GvdeMetni"/>
        <w:spacing w:before="0"/>
        <w:ind w:left="0" w:firstLine="0"/>
        <w:rPr>
          <w:rFonts w:asciiTheme="majorHAnsi" w:hAnsiTheme="majorHAnsi" w:cstheme="minorHAnsi"/>
          <w:b/>
          <w:bCs/>
          <w:sz w:val="24"/>
          <w:szCs w:val="24"/>
        </w:rPr>
      </w:pPr>
      <w:r w:rsidRPr="00DE1AA3">
        <w:rPr>
          <w:rFonts w:asciiTheme="majorHAnsi" w:hAnsiTheme="majorHAnsi" w:cstheme="minorHAnsi"/>
          <w:b/>
          <w:bCs/>
          <w:sz w:val="24"/>
          <w:szCs w:val="24"/>
        </w:rPr>
        <w:t>8</w:t>
      </w:r>
      <w:r w:rsidR="00292011" w:rsidRPr="00DE1AA3">
        <w:rPr>
          <w:rFonts w:asciiTheme="majorHAnsi" w:hAnsiTheme="majorHAnsi" w:cstheme="minorHAnsi"/>
          <w:b/>
          <w:bCs/>
          <w:sz w:val="24"/>
          <w:szCs w:val="24"/>
        </w:rPr>
        <w:t xml:space="preserve">.2. </w:t>
      </w:r>
      <w:proofErr w:type="spellStart"/>
      <w:r w:rsidR="00292011" w:rsidRPr="00DE1AA3">
        <w:rPr>
          <w:rFonts w:asciiTheme="majorHAnsi" w:hAnsiTheme="majorHAnsi" w:cstheme="minorHAnsi"/>
          <w:b/>
          <w:bCs/>
          <w:sz w:val="24"/>
          <w:szCs w:val="24"/>
        </w:rPr>
        <w:t>Ödeme</w:t>
      </w:r>
      <w:proofErr w:type="spellEnd"/>
      <w:r w:rsidR="00292011" w:rsidRPr="00DE1AA3">
        <w:rPr>
          <w:rFonts w:asciiTheme="majorHAnsi" w:hAnsiTheme="majorHAnsi" w:cstheme="minorHAnsi"/>
          <w:b/>
          <w:bCs/>
          <w:sz w:val="24"/>
          <w:szCs w:val="24"/>
        </w:rPr>
        <w:t xml:space="preserve">: </w:t>
      </w:r>
    </w:p>
    <w:p w:rsidR="00292011" w:rsidRPr="00DE1AA3" w:rsidRDefault="00292011" w:rsidP="00772EA0">
      <w:pPr>
        <w:pStyle w:val="GvdeMetni"/>
        <w:spacing w:before="0"/>
        <w:ind w:left="0" w:firstLine="0"/>
        <w:rPr>
          <w:rFonts w:asciiTheme="majorHAnsi" w:eastAsiaTheme="minorHAnsi" w:hAnsiTheme="majorHAnsi" w:cstheme="minorHAnsi"/>
          <w:bCs/>
          <w:sz w:val="24"/>
          <w:szCs w:val="24"/>
          <w:lang w:val="tr-TR"/>
        </w:rPr>
      </w:pPr>
      <w:r w:rsidRPr="00DE1AA3">
        <w:rPr>
          <w:rFonts w:asciiTheme="majorHAnsi" w:hAnsiTheme="majorHAnsi" w:cstheme="minorHAnsi"/>
          <w:bCs/>
          <w:sz w:val="24"/>
          <w:szCs w:val="24"/>
        </w:rPr>
        <w:t>ENERYA</w:t>
      </w:r>
      <w:r w:rsidRPr="00DE1AA3">
        <w:rPr>
          <w:rFonts w:asciiTheme="majorHAnsi" w:eastAsiaTheme="minorHAnsi" w:hAnsiTheme="majorHAnsi" w:cstheme="minorHAnsi"/>
          <w:bCs/>
          <w:sz w:val="24"/>
          <w:szCs w:val="24"/>
          <w:lang w:val="tr-TR"/>
        </w:rPr>
        <w:t xml:space="preserve">, YÜKLENİCİ’nin oluşturduğu faturaları, faturanın tebliğinden itibaren </w:t>
      </w:r>
      <w:r w:rsidR="00A0616B" w:rsidRPr="00DE1AA3">
        <w:rPr>
          <w:rFonts w:asciiTheme="majorHAnsi" w:eastAsiaTheme="minorHAnsi" w:hAnsiTheme="majorHAnsi" w:cstheme="minorHAnsi"/>
          <w:bCs/>
          <w:sz w:val="24"/>
          <w:szCs w:val="24"/>
          <w:lang w:val="tr-TR"/>
        </w:rPr>
        <w:t>30 (otuz)</w:t>
      </w:r>
      <w:r w:rsidRPr="00DE1AA3">
        <w:rPr>
          <w:rFonts w:asciiTheme="majorHAnsi" w:eastAsiaTheme="minorHAnsi" w:hAnsiTheme="majorHAnsi" w:cstheme="minorHAnsi"/>
          <w:bCs/>
          <w:sz w:val="24"/>
          <w:szCs w:val="24"/>
          <w:lang w:val="tr-TR"/>
        </w:rPr>
        <w:t xml:space="preserve"> gün içinde </w:t>
      </w:r>
      <w:proofErr w:type="spellStart"/>
      <w:r w:rsidRPr="00DE1AA3">
        <w:rPr>
          <w:rFonts w:asciiTheme="majorHAnsi" w:eastAsiaTheme="minorHAnsi" w:hAnsiTheme="majorHAnsi" w:cstheme="minorHAnsi"/>
          <w:bCs/>
          <w:sz w:val="24"/>
          <w:szCs w:val="24"/>
          <w:lang w:val="tr-TR"/>
        </w:rPr>
        <w:t>YÜKLENİCİ’ye</w:t>
      </w:r>
      <w:proofErr w:type="spellEnd"/>
      <w:r w:rsidRPr="00DE1AA3">
        <w:rPr>
          <w:rFonts w:asciiTheme="majorHAnsi" w:eastAsiaTheme="minorHAnsi" w:hAnsiTheme="majorHAnsi" w:cstheme="minorHAnsi"/>
          <w:bCs/>
          <w:sz w:val="24"/>
          <w:szCs w:val="24"/>
          <w:lang w:val="tr-TR"/>
        </w:rPr>
        <w:t xml:space="preserve"> ödeyecektir.</w:t>
      </w:r>
    </w:p>
    <w:p w:rsidR="00975CA3" w:rsidRPr="00DE1AA3" w:rsidRDefault="00975CA3" w:rsidP="005779B9">
      <w:pPr>
        <w:widowControl/>
        <w:adjustRightInd w:val="0"/>
        <w:spacing w:after="207"/>
        <w:jc w:val="both"/>
        <w:rPr>
          <w:rFonts w:asciiTheme="majorHAnsi" w:eastAsiaTheme="minorHAnsi" w:hAnsiTheme="majorHAnsi" w:cstheme="minorHAnsi"/>
          <w:bCs/>
          <w:sz w:val="24"/>
          <w:szCs w:val="24"/>
          <w:lang w:val="tr-TR"/>
        </w:rPr>
      </w:pPr>
    </w:p>
    <w:p w:rsidR="00214D6D" w:rsidRPr="00DE1AA3" w:rsidRDefault="00214D6D" w:rsidP="00214D6D">
      <w:pPr>
        <w:pStyle w:val="GvdeMetni"/>
        <w:spacing w:before="0"/>
        <w:ind w:left="0" w:firstLine="0"/>
        <w:rPr>
          <w:rFonts w:asciiTheme="majorHAnsi" w:hAnsiTheme="majorHAnsi" w:cstheme="minorHAnsi"/>
          <w:b/>
          <w:bCs/>
          <w:color w:val="000000" w:themeColor="text1"/>
          <w:sz w:val="24"/>
          <w:szCs w:val="24"/>
        </w:rPr>
      </w:pPr>
      <w:r w:rsidRPr="00DE1AA3">
        <w:rPr>
          <w:rFonts w:asciiTheme="majorHAnsi" w:hAnsiTheme="majorHAnsi" w:cstheme="minorHAnsi"/>
          <w:b/>
          <w:bCs/>
          <w:color w:val="000000" w:themeColor="text1"/>
          <w:sz w:val="24"/>
          <w:szCs w:val="24"/>
        </w:rPr>
        <w:t xml:space="preserve">9. CNG FİYAT FARKI </w:t>
      </w:r>
    </w:p>
    <w:p w:rsidR="00214D6D" w:rsidRPr="00DE1AA3" w:rsidRDefault="00214D6D" w:rsidP="00214D6D">
      <w:pPr>
        <w:widowControl/>
        <w:tabs>
          <w:tab w:val="left" w:pos="993"/>
        </w:tabs>
        <w:autoSpaceDE/>
        <w:autoSpaceDN/>
        <w:contextualSpacing/>
        <w:jc w:val="both"/>
        <w:rPr>
          <w:rFonts w:asciiTheme="majorHAnsi" w:eastAsia="Times New Roman" w:hAnsiTheme="majorHAnsi" w:cs="Times New Roman"/>
          <w:color w:val="000000" w:themeColor="text1"/>
          <w:sz w:val="24"/>
          <w:szCs w:val="24"/>
          <w:lang w:val="tr-TR" w:eastAsia="tr-TR"/>
        </w:rPr>
      </w:pPr>
      <w:r w:rsidRPr="00DE1AA3">
        <w:rPr>
          <w:rFonts w:asciiTheme="majorHAnsi" w:eastAsia="Times New Roman" w:hAnsiTheme="majorHAnsi" w:cs="Times New Roman"/>
          <w:color w:val="000000" w:themeColor="text1"/>
          <w:sz w:val="24"/>
          <w:szCs w:val="24"/>
          <w:lang w:val="tr-TR" w:eastAsia="tr-TR"/>
        </w:rPr>
        <w:t xml:space="preserve">DAĞITIM </w:t>
      </w:r>
      <w:proofErr w:type="spellStart"/>
      <w:r w:rsidRPr="00DE1AA3">
        <w:rPr>
          <w:rFonts w:asciiTheme="majorHAnsi" w:eastAsia="Times New Roman" w:hAnsiTheme="majorHAnsi" w:cs="Times New Roman"/>
          <w:color w:val="000000" w:themeColor="text1"/>
          <w:sz w:val="24"/>
          <w:szCs w:val="24"/>
          <w:lang w:val="tr-TR" w:eastAsia="tr-TR"/>
        </w:rPr>
        <w:t>ŞİRKETİ’nin</w:t>
      </w:r>
      <w:proofErr w:type="spellEnd"/>
      <w:r w:rsidRPr="00DE1AA3">
        <w:rPr>
          <w:rFonts w:asciiTheme="majorHAnsi" w:eastAsia="Times New Roman" w:hAnsiTheme="majorHAnsi" w:cs="Times New Roman"/>
          <w:color w:val="000000" w:themeColor="text1"/>
          <w:sz w:val="24"/>
          <w:szCs w:val="24"/>
          <w:lang w:val="tr-TR" w:eastAsia="tr-TR"/>
        </w:rPr>
        <w:t xml:space="preserve"> işbu Sözleşme’nin imzası tarihinde mevcut şantiyesine uygun TEDARİKÇİ/YÜKLENİCİ ikmal tesisi için belirlenen KDV hariç fiyatları aşağıdaki gibi hesaplanacaktır. </w:t>
      </w:r>
    </w:p>
    <w:p w:rsidR="00214D6D" w:rsidRPr="00DE1AA3" w:rsidRDefault="004D4276" w:rsidP="00214D6D">
      <w:pPr>
        <w:widowControl/>
        <w:autoSpaceDE/>
        <w:autoSpaceDN/>
        <w:jc w:val="both"/>
        <w:rPr>
          <w:rFonts w:asciiTheme="majorHAnsi" w:eastAsia="Times New Roman" w:hAnsiTheme="majorHAnsi" w:cs="Times New Roman"/>
          <w:b/>
          <w:bCs/>
          <w:color w:val="000000" w:themeColor="text1"/>
          <w:sz w:val="24"/>
          <w:szCs w:val="24"/>
          <w:lang w:val="tr-TR" w:eastAsia="tr-TR"/>
        </w:rPr>
      </w:pPr>
      <m:oMath>
        <m:sSub>
          <m:sSubPr>
            <m:ctrlPr>
              <w:rPr>
                <w:rFonts w:ascii="Cambria Math" w:eastAsia="Times New Roman" w:hAnsi="Cambria Math" w:cs="Times New Roman"/>
                <w:b/>
                <w:bCs/>
                <w:color w:val="000000" w:themeColor="text1"/>
                <w:sz w:val="24"/>
                <w:szCs w:val="24"/>
                <w:lang w:val="tr-TR" w:eastAsia="tr-TR"/>
              </w:rPr>
            </m:ctrlPr>
          </m:sSubPr>
          <m:e>
            <m:r>
              <m:rPr>
                <m:sty m:val="bi"/>
              </m:rPr>
              <w:rPr>
                <w:rFonts w:ascii="Cambria Math" w:eastAsia="Times New Roman" w:hAnsi="Cambria Math" w:cs="Times New Roman"/>
                <w:color w:val="000000" w:themeColor="text1"/>
                <w:sz w:val="24"/>
                <w:szCs w:val="24"/>
                <w:lang w:val="tr-TR" w:eastAsia="tr-TR"/>
              </w:rPr>
              <m:t>P</m:t>
            </m:r>
          </m:e>
          <m:sub>
            <m:r>
              <m:rPr>
                <m:sty m:val="bi"/>
              </m:rPr>
              <w:rPr>
                <w:rFonts w:ascii="Cambria Math" w:eastAsia="Times New Roman" w:hAnsi="Cambria Math" w:cs="Times New Roman"/>
                <w:color w:val="000000" w:themeColor="text1"/>
                <w:sz w:val="24"/>
                <w:szCs w:val="24"/>
                <w:lang w:val="tr-TR" w:eastAsia="tr-TR"/>
              </w:rPr>
              <m:t>CNG(Ekim 2026)</m:t>
            </m:r>
          </m:sub>
        </m:sSub>
        <m:r>
          <m:rPr>
            <m:sty m:val="bi"/>
          </m:rPr>
          <w:rPr>
            <w:rFonts w:ascii="Cambria Math" w:eastAsia="Times New Roman" w:hAnsi="Cambria Math" w:cs="Times New Roman"/>
            <w:color w:val="000000" w:themeColor="text1"/>
            <w:sz w:val="24"/>
            <w:szCs w:val="24"/>
            <w:lang w:val="tr-TR" w:eastAsia="tr-TR"/>
          </w:rPr>
          <m:t>=                                         TL/Sm</m:t>
        </m:r>
        <m:r>
          <m:rPr>
            <m:sty m:val="bi"/>
          </m:rPr>
          <w:rPr>
            <w:rFonts w:ascii="Cambria Math" w:eastAsia="Times New Roman" w:hAnsi="Cambria Math" w:cs="Times New Roman"/>
            <w:color w:val="000000" w:themeColor="text1"/>
            <w:sz w:val="24"/>
            <w:szCs w:val="24"/>
            <w:lang w:val="tr-TR" w:eastAsia="tr-TR"/>
          </w:rPr>
          <m:t>3</m:t>
        </m:r>
      </m:oMath>
      <w:r w:rsidR="00214D6D" w:rsidRPr="00DE1AA3">
        <w:rPr>
          <w:rFonts w:asciiTheme="majorHAnsi" w:eastAsia="Times New Roman" w:hAnsiTheme="majorHAnsi" w:cs="Times New Roman"/>
          <w:b/>
          <w:bCs/>
          <w:color w:val="000000" w:themeColor="text1"/>
          <w:sz w:val="24"/>
          <w:szCs w:val="24"/>
          <w:lang w:val="tr-TR" w:eastAsia="tr-TR"/>
        </w:rPr>
        <w:t xml:space="preserve"> </w:t>
      </w:r>
    </w:p>
    <w:p w:rsidR="00214D6D" w:rsidRPr="00DE1AA3" w:rsidRDefault="00214D6D" w:rsidP="00214D6D">
      <w:pPr>
        <w:widowControl/>
        <w:autoSpaceDE/>
        <w:autoSpaceDN/>
        <w:jc w:val="both"/>
        <w:rPr>
          <w:rFonts w:asciiTheme="majorHAnsi" w:eastAsia="Times New Roman" w:hAnsiTheme="majorHAnsi" w:cs="Times New Roman"/>
          <w:b/>
          <w:bCs/>
          <w:color w:val="000000" w:themeColor="text1"/>
          <w:sz w:val="24"/>
          <w:szCs w:val="24"/>
          <w:lang w:val="tr-TR" w:eastAsia="tr-TR"/>
        </w:rPr>
      </w:pPr>
    </w:p>
    <w:p w:rsidR="00214D6D" w:rsidRPr="00DE1AA3" w:rsidRDefault="004D4276" w:rsidP="00214D6D">
      <w:pPr>
        <w:widowControl/>
        <w:autoSpaceDE/>
        <w:autoSpaceDN/>
        <w:jc w:val="both"/>
        <w:rPr>
          <w:rFonts w:asciiTheme="majorHAnsi" w:eastAsia="Times New Roman" w:hAnsiTheme="majorHAnsi" w:cs="Times New Roman"/>
          <w:b/>
          <w:bCs/>
          <w:color w:val="000000" w:themeColor="text1"/>
          <w:sz w:val="24"/>
          <w:szCs w:val="24"/>
          <w:lang w:val="tr-TR" w:eastAsia="tr-TR"/>
        </w:rPr>
      </w:pPr>
      <m:oMathPara>
        <m:oMathParaPr>
          <m:jc m:val="left"/>
        </m:oMathParaPr>
        <m:oMath>
          <m:sSub>
            <m:sSubPr>
              <m:ctrlPr>
                <w:rPr>
                  <w:rFonts w:ascii="Cambria Math" w:eastAsia="Times New Roman" w:hAnsi="Cambria Math" w:cs="Times New Roman"/>
                  <w:b/>
                  <w:bCs/>
                  <w:color w:val="000000" w:themeColor="text1"/>
                  <w:sz w:val="24"/>
                  <w:szCs w:val="24"/>
                  <w:lang w:val="tr-TR" w:eastAsia="tr-TR"/>
                </w:rPr>
              </m:ctrlPr>
            </m:sSubPr>
            <m:e>
              <m:r>
                <m:rPr>
                  <m:sty m:val="bi"/>
                </m:rPr>
                <w:rPr>
                  <w:rFonts w:ascii="Cambria Math" w:eastAsia="Times New Roman" w:hAnsi="Cambria Math" w:cs="Times New Roman"/>
                  <w:color w:val="000000" w:themeColor="text1"/>
                  <w:sz w:val="24"/>
                  <w:szCs w:val="24"/>
                  <w:lang w:val="tr-TR" w:eastAsia="tr-TR"/>
                </w:rPr>
                <m:t>P</m:t>
              </m:r>
            </m:e>
            <m:sub>
              <m:r>
                <m:rPr>
                  <m:sty m:val="bi"/>
                </m:rPr>
                <w:rPr>
                  <w:rFonts w:ascii="Cambria Math" w:eastAsia="Times New Roman" w:hAnsi="Cambria Math" w:cs="Times New Roman"/>
                  <w:color w:val="000000" w:themeColor="text1"/>
                  <w:sz w:val="24"/>
                  <w:szCs w:val="24"/>
                  <w:lang w:val="tr-TR" w:eastAsia="tr-TR"/>
                </w:rPr>
                <m:t>CNG(i)</m:t>
              </m:r>
            </m:sub>
          </m:sSub>
          <m:r>
            <m:rPr>
              <m:sty m:val="bi"/>
            </m:rPr>
            <w:rPr>
              <w:rFonts w:ascii="Cambria Math" w:eastAsia="Times New Roman" w:hAnsi="Cambria Math" w:cs="Times New Roman"/>
              <w:color w:val="000000" w:themeColor="text1"/>
              <w:sz w:val="24"/>
              <w:szCs w:val="24"/>
              <w:lang w:val="tr-TR" w:eastAsia="tr-TR"/>
            </w:rPr>
            <m:t>=</m:t>
          </m:r>
          <m:sSub>
            <m:sSubPr>
              <m:ctrlPr>
                <w:rPr>
                  <w:rFonts w:ascii="Cambria Math" w:eastAsia="Times New Roman" w:hAnsi="Cambria Math" w:cs="Times New Roman"/>
                  <w:b/>
                  <w:bCs/>
                  <w:color w:val="000000" w:themeColor="text1"/>
                  <w:sz w:val="24"/>
                  <w:szCs w:val="24"/>
                  <w:lang w:val="tr-TR" w:eastAsia="tr-TR"/>
                </w:rPr>
              </m:ctrlPr>
            </m:sSubPr>
            <m:e>
              <m:r>
                <m:rPr>
                  <m:sty m:val="bi"/>
                </m:rPr>
                <w:rPr>
                  <w:rFonts w:ascii="Cambria Math" w:eastAsia="Times New Roman" w:hAnsi="Cambria Math" w:cs="Times New Roman"/>
                  <w:color w:val="000000" w:themeColor="text1"/>
                  <w:sz w:val="24"/>
                  <w:szCs w:val="24"/>
                  <w:lang w:val="tr-TR" w:eastAsia="tr-TR"/>
                </w:rPr>
                <m:t>B</m:t>
              </m:r>
            </m:e>
            <m:sub>
              <m:r>
                <m:rPr>
                  <m:sty m:val="bi"/>
                </m:rPr>
                <w:rPr>
                  <w:rFonts w:ascii="Cambria Math" w:eastAsia="Times New Roman" w:hAnsi="Cambria Math" w:cs="Times New Roman"/>
                  <w:color w:val="000000" w:themeColor="text1"/>
                  <w:sz w:val="24"/>
                  <w:szCs w:val="24"/>
                  <w:lang w:val="tr-TR" w:eastAsia="tr-TR"/>
                </w:rPr>
                <m:t>CNG+SKB(i)</m:t>
              </m:r>
            </m:sub>
          </m:sSub>
          <m:r>
            <m:rPr>
              <m:sty m:val="bi"/>
            </m:rPr>
            <w:rPr>
              <w:rFonts w:ascii="Cambria Math" w:eastAsia="Times New Roman" w:hAnsi="Cambria Math" w:cs="Times New Roman"/>
              <w:color w:val="000000" w:themeColor="text1"/>
              <w:sz w:val="24"/>
              <w:szCs w:val="24"/>
              <w:lang w:val="tr-TR" w:eastAsia="tr-TR"/>
            </w:rPr>
            <m:t>+</m:t>
          </m:r>
          <m:sSub>
            <m:sSubPr>
              <m:ctrlPr>
                <w:rPr>
                  <w:rFonts w:ascii="Cambria Math" w:eastAsia="Times New Roman" w:hAnsi="Cambria Math" w:cs="Times New Roman"/>
                  <w:b/>
                  <w:bCs/>
                  <w:color w:val="000000" w:themeColor="text1"/>
                  <w:sz w:val="24"/>
                  <w:szCs w:val="24"/>
                  <w:lang w:val="tr-TR" w:eastAsia="tr-TR"/>
                </w:rPr>
              </m:ctrlPr>
            </m:sSubPr>
            <m:e>
              <m:r>
                <m:rPr>
                  <m:sty m:val="bi"/>
                </m:rPr>
                <w:rPr>
                  <w:rFonts w:ascii="Cambria Math" w:eastAsia="Times New Roman" w:hAnsi="Cambria Math" w:cs="Times New Roman"/>
                  <w:color w:val="000000" w:themeColor="text1"/>
                  <w:sz w:val="24"/>
                  <w:szCs w:val="24"/>
                  <w:lang w:val="tr-TR" w:eastAsia="tr-TR"/>
                </w:rPr>
                <m:t>S</m:t>
              </m:r>
            </m:e>
            <m:sub>
              <m:r>
                <m:rPr>
                  <m:sty m:val="bi"/>
                </m:rPr>
                <w:rPr>
                  <w:rFonts w:ascii="Cambria Math" w:eastAsia="Times New Roman" w:hAnsi="Cambria Math" w:cs="Times New Roman"/>
                  <w:color w:val="000000" w:themeColor="text1"/>
                  <w:sz w:val="24"/>
                  <w:szCs w:val="24"/>
                  <w:lang w:val="tr-TR" w:eastAsia="tr-TR"/>
                </w:rPr>
                <m:t>P(i)</m:t>
              </m:r>
            </m:sub>
          </m:sSub>
        </m:oMath>
      </m:oMathPara>
    </w:p>
    <w:p w:rsidR="00214D6D" w:rsidRPr="00DE1AA3" w:rsidRDefault="00214D6D" w:rsidP="00214D6D">
      <w:pPr>
        <w:widowControl/>
        <w:autoSpaceDE/>
        <w:autoSpaceDN/>
        <w:jc w:val="both"/>
        <w:rPr>
          <w:rFonts w:asciiTheme="majorHAnsi" w:eastAsia="Times New Roman" w:hAnsiTheme="majorHAnsi" w:cs="Times New Roman"/>
          <w:bCs/>
          <w:color w:val="000000" w:themeColor="text1"/>
          <w:sz w:val="24"/>
          <w:szCs w:val="24"/>
          <w:lang w:val="tr-TR" w:eastAsia="tr-TR"/>
        </w:rPr>
      </w:pPr>
    </w:p>
    <w:p w:rsidR="00214D6D" w:rsidRPr="00DE1AA3" w:rsidRDefault="00214D6D" w:rsidP="00214D6D">
      <w:pPr>
        <w:widowControl/>
        <w:autoSpaceDE/>
        <w:autoSpaceDN/>
        <w:jc w:val="both"/>
        <w:rPr>
          <w:rFonts w:asciiTheme="majorHAnsi" w:eastAsia="Times New Roman" w:hAnsiTheme="majorHAnsi" w:cs="Times New Roman"/>
          <w:color w:val="000000" w:themeColor="text1"/>
          <w:sz w:val="24"/>
          <w:szCs w:val="24"/>
          <w:lang w:val="tr-TR" w:eastAsia="tr-TR"/>
        </w:rPr>
      </w:pPr>
      <w:r w:rsidRPr="00DE1AA3">
        <w:rPr>
          <w:rFonts w:asciiTheme="majorHAnsi" w:eastAsia="Times New Roman" w:hAnsiTheme="majorHAnsi" w:cs="Times New Roman"/>
          <w:b/>
          <w:color w:val="000000" w:themeColor="text1"/>
          <w:sz w:val="24"/>
          <w:szCs w:val="24"/>
          <w:u w:val="single"/>
          <w:lang w:val="tr-TR" w:eastAsia="tr-TR"/>
        </w:rPr>
        <w:t>P</w:t>
      </w:r>
      <w:r w:rsidRPr="00DE1AA3">
        <w:rPr>
          <w:rFonts w:asciiTheme="majorHAnsi" w:eastAsia="Times New Roman" w:hAnsiTheme="majorHAnsi" w:cs="Times New Roman"/>
          <w:b/>
          <w:color w:val="000000" w:themeColor="text1"/>
          <w:sz w:val="24"/>
          <w:szCs w:val="24"/>
          <w:u w:val="single"/>
          <w:vertAlign w:val="subscript"/>
          <w:lang w:val="tr-TR" w:eastAsia="tr-TR"/>
        </w:rPr>
        <w:t>CNG(i)</w:t>
      </w:r>
      <w:r w:rsidRPr="00DE1AA3">
        <w:rPr>
          <w:rFonts w:asciiTheme="majorHAnsi" w:eastAsia="Times New Roman" w:hAnsiTheme="majorHAnsi" w:cs="Times New Roman"/>
          <w:color w:val="000000" w:themeColor="text1"/>
          <w:sz w:val="24"/>
          <w:szCs w:val="24"/>
          <w:vertAlign w:val="subscript"/>
          <w:lang w:val="tr-TR" w:eastAsia="tr-TR"/>
        </w:rPr>
        <w:t xml:space="preserve"> </w:t>
      </w:r>
      <w:r w:rsidRPr="00DE1AA3">
        <w:rPr>
          <w:rFonts w:asciiTheme="majorHAnsi" w:eastAsia="Times New Roman" w:hAnsiTheme="majorHAnsi" w:cs="Times New Roman"/>
          <w:color w:val="000000" w:themeColor="text1"/>
          <w:sz w:val="24"/>
          <w:szCs w:val="24"/>
          <w:lang w:val="tr-TR" w:eastAsia="tr-TR"/>
        </w:rPr>
        <w:t xml:space="preserve">= </w:t>
      </w:r>
      <m:oMath>
        <m:r>
          <m:rPr>
            <m:sty m:val="bi"/>
          </m:rPr>
          <w:rPr>
            <w:rFonts w:ascii="Cambria Math" w:eastAsia="Times New Roman" w:hAnsi="Cambria Math" w:cs="Times New Roman"/>
            <w:color w:val="000000" w:themeColor="text1"/>
            <w:sz w:val="24"/>
            <w:szCs w:val="24"/>
            <w:lang w:val="tr-TR" w:eastAsia="tr-TR"/>
          </w:rPr>
          <m:t>(i)</m:t>
        </m:r>
      </m:oMath>
      <w:r w:rsidRPr="00DE1AA3">
        <w:rPr>
          <w:rFonts w:asciiTheme="majorHAnsi" w:eastAsia="Times New Roman" w:hAnsiTheme="majorHAnsi" w:cs="Times New Roman"/>
          <w:color w:val="000000" w:themeColor="text1"/>
          <w:sz w:val="24"/>
          <w:szCs w:val="24"/>
          <w:lang w:val="tr-TR" w:eastAsia="tr-TR"/>
        </w:rPr>
        <w:t xml:space="preserve"> ayında Dağıtım Şirketine yapılacak CNG satışında kullanılacak olan CNG satış birim fiyatı (TL/Sm3)</w:t>
      </w:r>
    </w:p>
    <w:p w:rsidR="00214D6D" w:rsidRPr="00DE1AA3" w:rsidRDefault="00214D6D" w:rsidP="00214D6D">
      <w:pPr>
        <w:widowControl/>
        <w:autoSpaceDE/>
        <w:autoSpaceDN/>
        <w:jc w:val="both"/>
        <w:rPr>
          <w:rFonts w:asciiTheme="majorHAnsi" w:eastAsia="Times New Roman" w:hAnsiTheme="majorHAnsi" w:cs="Times New Roman"/>
          <w:color w:val="000000" w:themeColor="text1"/>
          <w:sz w:val="24"/>
          <w:szCs w:val="24"/>
          <w:lang w:val="tr-TR" w:eastAsia="tr-TR"/>
        </w:rPr>
      </w:pPr>
      <w:r w:rsidRPr="00DE1AA3">
        <w:rPr>
          <w:rFonts w:asciiTheme="majorHAnsi" w:eastAsia="Times New Roman" w:hAnsiTheme="majorHAnsi" w:cs="Times New Roman"/>
          <w:b/>
          <w:color w:val="000000" w:themeColor="text1"/>
          <w:sz w:val="24"/>
          <w:szCs w:val="24"/>
          <w:u w:val="single"/>
          <w:lang w:val="tr-TR" w:eastAsia="tr-TR"/>
        </w:rPr>
        <w:t>B</w:t>
      </w:r>
      <w:r w:rsidRPr="00DE1AA3">
        <w:rPr>
          <w:rFonts w:asciiTheme="majorHAnsi" w:eastAsia="Times New Roman" w:hAnsiTheme="majorHAnsi" w:cs="Times New Roman"/>
          <w:b/>
          <w:color w:val="000000" w:themeColor="text1"/>
          <w:sz w:val="24"/>
          <w:szCs w:val="24"/>
          <w:u w:val="single"/>
          <w:vertAlign w:val="subscript"/>
          <w:lang w:val="tr-TR" w:eastAsia="tr-TR"/>
        </w:rPr>
        <w:t>CNG+SKB(i)</w:t>
      </w:r>
      <w:r w:rsidRPr="00DE1AA3">
        <w:rPr>
          <w:rFonts w:asciiTheme="majorHAnsi" w:eastAsia="Times New Roman" w:hAnsiTheme="majorHAnsi" w:cs="Times New Roman"/>
          <w:color w:val="000000" w:themeColor="text1"/>
          <w:sz w:val="24"/>
          <w:szCs w:val="24"/>
          <w:vertAlign w:val="subscript"/>
          <w:lang w:val="tr-TR" w:eastAsia="tr-TR"/>
        </w:rPr>
        <w:t xml:space="preserve"> </w:t>
      </w:r>
      <w:r w:rsidRPr="00DE1AA3">
        <w:rPr>
          <w:rFonts w:asciiTheme="majorHAnsi" w:eastAsia="Times New Roman" w:hAnsiTheme="majorHAnsi" w:cs="Times New Roman"/>
          <w:color w:val="000000" w:themeColor="text1"/>
          <w:sz w:val="24"/>
          <w:szCs w:val="24"/>
          <w:lang w:val="tr-TR" w:eastAsia="tr-TR"/>
        </w:rPr>
        <w:t xml:space="preserve">= </w:t>
      </w:r>
      <m:oMath>
        <m:r>
          <m:rPr>
            <m:sty m:val="bi"/>
          </m:rPr>
          <w:rPr>
            <w:rFonts w:ascii="Cambria Math" w:eastAsia="Times New Roman" w:hAnsi="Cambria Math" w:cs="Times New Roman"/>
            <w:color w:val="000000" w:themeColor="text1"/>
            <w:sz w:val="24"/>
            <w:szCs w:val="24"/>
            <w:lang w:val="tr-TR" w:eastAsia="tr-TR"/>
          </w:rPr>
          <m:t>(i)</m:t>
        </m:r>
      </m:oMath>
      <w:r w:rsidRPr="00DE1AA3">
        <w:rPr>
          <w:rFonts w:asciiTheme="majorHAnsi" w:eastAsia="Times New Roman" w:hAnsiTheme="majorHAnsi" w:cs="Times New Roman"/>
          <w:color w:val="000000" w:themeColor="text1"/>
          <w:sz w:val="24"/>
          <w:szCs w:val="24"/>
          <w:lang w:val="tr-TR" w:eastAsia="tr-TR"/>
        </w:rPr>
        <w:t xml:space="preserve"> ayı için geçerli olan ÖTV ve İlgili Dağıtım Bölgesi Sistem Kullanım Bedeli </w:t>
      </w:r>
      <w:proofErr w:type="gramStart"/>
      <w:r w:rsidRPr="00DE1AA3">
        <w:rPr>
          <w:rFonts w:asciiTheme="majorHAnsi" w:eastAsia="Times New Roman" w:hAnsiTheme="majorHAnsi" w:cs="Times New Roman"/>
          <w:color w:val="000000" w:themeColor="text1"/>
          <w:sz w:val="24"/>
          <w:szCs w:val="24"/>
          <w:lang w:val="tr-TR" w:eastAsia="tr-TR"/>
        </w:rPr>
        <w:t>dahil</w:t>
      </w:r>
      <w:proofErr w:type="gramEnd"/>
      <w:r w:rsidRPr="00DE1AA3">
        <w:rPr>
          <w:rFonts w:asciiTheme="majorHAnsi" w:eastAsia="Times New Roman" w:hAnsiTheme="majorHAnsi" w:cs="Times New Roman"/>
          <w:color w:val="000000" w:themeColor="text1"/>
          <w:sz w:val="24"/>
          <w:szCs w:val="24"/>
          <w:lang w:val="tr-TR" w:eastAsia="tr-TR"/>
        </w:rPr>
        <w:t>, BOTAŞ'tan Doğal Gaz Satın Alan CNG Müşterilerinin Dağıtım Şirketi Statüsündeki Müşterilerine Yapılan Satışları için uygulanan CNG satış birim fiyatıdır (TL/Sm3).</w:t>
      </w:r>
    </w:p>
    <w:p w:rsidR="00214D6D" w:rsidRPr="00DE1AA3" w:rsidRDefault="00214D6D" w:rsidP="00214D6D">
      <w:pPr>
        <w:widowControl/>
        <w:autoSpaceDE/>
        <w:autoSpaceDN/>
        <w:jc w:val="both"/>
        <w:rPr>
          <w:rFonts w:asciiTheme="majorHAnsi" w:eastAsia="Times New Roman" w:hAnsiTheme="majorHAnsi" w:cs="Times New Roman"/>
          <w:color w:val="000000" w:themeColor="text1"/>
          <w:sz w:val="24"/>
          <w:szCs w:val="24"/>
          <w:lang w:val="tr-TR" w:eastAsia="tr-TR"/>
        </w:rPr>
      </w:pPr>
      <w:r w:rsidRPr="00DE1AA3">
        <w:rPr>
          <w:rFonts w:asciiTheme="majorHAnsi" w:eastAsia="Times New Roman" w:hAnsiTheme="majorHAnsi" w:cs="Times New Roman"/>
          <w:b/>
          <w:color w:val="000000" w:themeColor="text1"/>
          <w:sz w:val="24"/>
          <w:szCs w:val="24"/>
          <w:u w:val="single"/>
          <w:lang w:val="tr-TR" w:eastAsia="tr-TR"/>
        </w:rPr>
        <w:t>S</w:t>
      </w:r>
      <w:r w:rsidRPr="00DE1AA3">
        <w:rPr>
          <w:rFonts w:asciiTheme="majorHAnsi" w:eastAsia="Times New Roman" w:hAnsiTheme="majorHAnsi" w:cs="Times New Roman"/>
          <w:b/>
          <w:color w:val="000000" w:themeColor="text1"/>
          <w:sz w:val="24"/>
          <w:szCs w:val="24"/>
          <w:u w:val="single"/>
          <w:vertAlign w:val="subscript"/>
          <w:lang w:val="tr-TR" w:eastAsia="tr-TR"/>
        </w:rPr>
        <w:t>P(i)</w:t>
      </w:r>
      <w:r w:rsidRPr="00DE1AA3">
        <w:rPr>
          <w:rFonts w:asciiTheme="majorHAnsi" w:eastAsia="Times New Roman" w:hAnsiTheme="majorHAnsi" w:cs="Times New Roman"/>
          <w:b/>
          <w:color w:val="000000" w:themeColor="text1"/>
          <w:sz w:val="24"/>
          <w:szCs w:val="24"/>
          <w:vertAlign w:val="subscript"/>
          <w:lang w:val="tr-TR" w:eastAsia="tr-TR"/>
        </w:rPr>
        <w:t xml:space="preserve"> </w:t>
      </w:r>
      <w:r w:rsidRPr="00DE1AA3">
        <w:rPr>
          <w:rFonts w:asciiTheme="majorHAnsi" w:eastAsia="Times New Roman" w:hAnsiTheme="majorHAnsi" w:cs="Times New Roman"/>
          <w:color w:val="000000" w:themeColor="text1"/>
          <w:sz w:val="24"/>
          <w:szCs w:val="24"/>
          <w:lang w:val="tr-TR" w:eastAsia="tr-TR"/>
        </w:rPr>
        <w:t xml:space="preserve">= </w:t>
      </w:r>
      <m:oMath>
        <m:r>
          <m:rPr>
            <m:sty m:val="bi"/>
          </m:rPr>
          <w:rPr>
            <w:rFonts w:ascii="Cambria Math" w:eastAsia="Times New Roman" w:hAnsi="Cambria Math" w:cs="Times New Roman"/>
            <w:color w:val="000000" w:themeColor="text1"/>
            <w:sz w:val="24"/>
            <w:szCs w:val="24"/>
            <w:lang w:val="tr-TR" w:eastAsia="tr-TR"/>
          </w:rPr>
          <m:t>(i)</m:t>
        </m:r>
      </m:oMath>
      <w:r w:rsidRPr="00DE1AA3">
        <w:rPr>
          <w:rFonts w:asciiTheme="majorHAnsi" w:eastAsia="Times New Roman" w:hAnsiTheme="majorHAnsi" w:cs="Times New Roman"/>
          <w:color w:val="000000" w:themeColor="text1"/>
          <w:sz w:val="24"/>
          <w:szCs w:val="24"/>
          <w:lang w:val="tr-TR" w:eastAsia="tr-TR"/>
        </w:rPr>
        <w:t xml:space="preserve"> ayı için Yüklenicinin masrafları ve kar </w:t>
      </w:r>
      <w:proofErr w:type="gramStart"/>
      <w:r w:rsidRPr="00DE1AA3">
        <w:rPr>
          <w:rFonts w:asciiTheme="majorHAnsi" w:eastAsia="Times New Roman" w:hAnsiTheme="majorHAnsi" w:cs="Times New Roman"/>
          <w:color w:val="000000" w:themeColor="text1"/>
          <w:sz w:val="24"/>
          <w:szCs w:val="24"/>
          <w:lang w:val="tr-TR" w:eastAsia="tr-TR"/>
        </w:rPr>
        <w:t>marjıdır</w:t>
      </w:r>
      <w:proofErr w:type="gramEnd"/>
      <w:r w:rsidRPr="00DE1AA3">
        <w:rPr>
          <w:rFonts w:asciiTheme="majorHAnsi" w:eastAsia="Times New Roman" w:hAnsiTheme="majorHAnsi" w:cs="Times New Roman"/>
          <w:color w:val="000000" w:themeColor="text1"/>
          <w:sz w:val="24"/>
          <w:szCs w:val="24"/>
          <w:lang w:val="tr-TR" w:eastAsia="tr-TR"/>
        </w:rPr>
        <w:t>. İhalede oluşan bedelden B</w:t>
      </w:r>
      <w:r w:rsidRPr="00DE1AA3">
        <w:rPr>
          <w:rFonts w:asciiTheme="majorHAnsi" w:eastAsia="Times New Roman" w:hAnsiTheme="majorHAnsi" w:cs="Times New Roman"/>
          <w:color w:val="000000" w:themeColor="text1"/>
          <w:sz w:val="24"/>
          <w:szCs w:val="24"/>
          <w:vertAlign w:val="subscript"/>
          <w:lang w:val="tr-TR" w:eastAsia="tr-TR"/>
        </w:rPr>
        <w:t>CNG+SKB</w:t>
      </w:r>
      <w:r w:rsidRPr="00DE1AA3">
        <w:rPr>
          <w:rFonts w:asciiTheme="majorHAnsi" w:eastAsia="Times New Roman" w:hAnsiTheme="majorHAnsi" w:cs="Times New Roman"/>
          <w:color w:val="000000" w:themeColor="text1"/>
          <w:sz w:val="24"/>
          <w:szCs w:val="24"/>
          <w:lang w:val="tr-TR" w:eastAsia="tr-TR"/>
        </w:rPr>
        <w:t xml:space="preserve"> bedelinin düşülmüş halidir (TL/Sm3).</w:t>
      </w:r>
    </w:p>
    <w:p w:rsidR="00214D6D" w:rsidRPr="00DE1AA3" w:rsidRDefault="00214D6D" w:rsidP="00214D6D">
      <w:pPr>
        <w:widowControl/>
        <w:autoSpaceDE/>
        <w:autoSpaceDN/>
        <w:jc w:val="both"/>
        <w:rPr>
          <w:rFonts w:asciiTheme="majorHAnsi" w:eastAsia="Times New Roman" w:hAnsiTheme="majorHAnsi" w:cs="Times New Roman"/>
          <w:color w:val="000000" w:themeColor="text1"/>
          <w:sz w:val="24"/>
          <w:szCs w:val="24"/>
          <w:lang w:val="tr-TR" w:eastAsia="tr-TR"/>
        </w:rPr>
      </w:pPr>
      <w:r w:rsidRPr="00DE1AA3">
        <w:rPr>
          <w:rFonts w:asciiTheme="majorHAnsi" w:eastAsia="Times New Roman" w:hAnsiTheme="majorHAnsi" w:cs="Times New Roman"/>
          <w:b/>
          <w:color w:val="000000" w:themeColor="text1"/>
          <w:sz w:val="24"/>
          <w:szCs w:val="24"/>
          <w:u w:val="single"/>
          <w:lang w:val="tr-TR" w:eastAsia="tr-TR"/>
        </w:rPr>
        <w:t>B</w:t>
      </w:r>
      <w:r w:rsidRPr="00DE1AA3">
        <w:rPr>
          <w:rFonts w:asciiTheme="majorHAnsi" w:eastAsia="Times New Roman" w:hAnsiTheme="majorHAnsi" w:cs="Times New Roman"/>
          <w:b/>
          <w:color w:val="000000" w:themeColor="text1"/>
          <w:sz w:val="24"/>
          <w:szCs w:val="24"/>
          <w:u w:val="single"/>
          <w:vertAlign w:val="subscript"/>
          <w:lang w:val="tr-TR" w:eastAsia="tr-TR"/>
        </w:rPr>
        <w:t>CNG+SKB(i)</w:t>
      </w:r>
      <w:r w:rsidRPr="00DE1AA3">
        <w:rPr>
          <w:rFonts w:asciiTheme="majorHAnsi" w:eastAsia="Times New Roman" w:hAnsiTheme="majorHAnsi" w:cs="Times New Roman"/>
          <w:b/>
          <w:color w:val="000000" w:themeColor="text1"/>
          <w:sz w:val="24"/>
          <w:szCs w:val="24"/>
          <w:vertAlign w:val="subscript"/>
          <w:lang w:val="tr-TR" w:eastAsia="tr-TR"/>
        </w:rPr>
        <w:t xml:space="preserve"> </w:t>
      </w:r>
      <w:r w:rsidRPr="00DE1AA3">
        <w:rPr>
          <w:rFonts w:asciiTheme="majorHAnsi" w:eastAsia="Times New Roman" w:hAnsiTheme="majorHAnsi" w:cs="Times New Roman"/>
          <w:color w:val="000000" w:themeColor="text1"/>
          <w:sz w:val="24"/>
          <w:szCs w:val="24"/>
          <w:lang w:val="tr-TR" w:eastAsia="tr-TR"/>
        </w:rPr>
        <w:t>= Her ay BOTAŞ ve İlgili Dağıtım Şirketi tarafından açıklanan birim fiyata göre güncellenecektir.</w:t>
      </w:r>
    </w:p>
    <w:p w:rsidR="00214D6D" w:rsidRPr="00DE1AA3" w:rsidRDefault="00214D6D" w:rsidP="00214D6D">
      <w:pPr>
        <w:widowControl/>
        <w:autoSpaceDE/>
        <w:autoSpaceDN/>
        <w:jc w:val="both"/>
        <w:rPr>
          <w:rFonts w:asciiTheme="majorHAnsi" w:eastAsia="Times New Roman" w:hAnsiTheme="majorHAnsi" w:cs="Times New Roman"/>
          <w:color w:val="000000" w:themeColor="text1"/>
          <w:sz w:val="24"/>
          <w:szCs w:val="24"/>
          <w:lang w:val="tr-TR" w:eastAsia="tr-TR"/>
        </w:rPr>
      </w:pPr>
    </w:p>
    <w:p w:rsidR="00214D6D" w:rsidRPr="00DE1AA3" w:rsidRDefault="004D4276" w:rsidP="00214D6D">
      <w:pPr>
        <w:widowControl/>
        <w:autoSpaceDE/>
        <w:autoSpaceDN/>
        <w:jc w:val="both"/>
        <w:rPr>
          <w:rFonts w:asciiTheme="majorHAnsi" w:eastAsia="Times New Roman" w:hAnsiTheme="majorHAnsi" w:cs="Times New Roman"/>
          <w:b/>
          <w:color w:val="000000" w:themeColor="text1"/>
          <w:sz w:val="24"/>
          <w:szCs w:val="24"/>
          <w:lang w:val="tr-TR" w:eastAsia="tr-TR"/>
        </w:rPr>
      </w:pPr>
      <m:oMathPara>
        <m:oMathParaPr>
          <m:jc m:val="left"/>
        </m:oMathParaPr>
        <m:oMath>
          <m:sSub>
            <m:sSubPr>
              <m:ctrlPr>
                <w:rPr>
                  <w:rFonts w:ascii="Cambria Math" w:eastAsia="Times New Roman" w:hAnsi="Cambria Math" w:cs="Times New Roman"/>
                  <w:b/>
                  <w:bCs/>
                  <w:color w:val="000000" w:themeColor="text1"/>
                  <w:sz w:val="24"/>
                  <w:szCs w:val="24"/>
                  <w:lang w:val="tr-TR" w:eastAsia="tr-TR"/>
                </w:rPr>
              </m:ctrlPr>
            </m:sSubPr>
            <m:e>
              <m:r>
                <m:rPr>
                  <m:sty m:val="bi"/>
                </m:rPr>
                <w:rPr>
                  <w:rFonts w:ascii="Cambria Math" w:eastAsia="Times New Roman" w:hAnsi="Cambria Math" w:cs="Times New Roman"/>
                  <w:color w:val="000000" w:themeColor="text1"/>
                  <w:sz w:val="24"/>
                  <w:szCs w:val="24"/>
                  <w:lang w:val="tr-TR" w:eastAsia="tr-TR"/>
                </w:rPr>
                <m:t>S</m:t>
              </m:r>
            </m:e>
            <m:sub>
              <m:r>
                <m:rPr>
                  <m:sty m:val="bi"/>
                </m:rPr>
                <w:rPr>
                  <w:rFonts w:ascii="Cambria Math" w:eastAsia="Times New Roman" w:hAnsi="Cambria Math" w:cs="Times New Roman"/>
                  <w:color w:val="000000" w:themeColor="text1"/>
                  <w:sz w:val="24"/>
                  <w:szCs w:val="24"/>
                  <w:lang w:val="tr-TR" w:eastAsia="tr-TR"/>
                </w:rPr>
                <m:t>P(i)</m:t>
              </m:r>
            </m:sub>
          </m:sSub>
          <m:r>
            <m:rPr>
              <m:sty m:val="bi"/>
            </m:rPr>
            <w:rPr>
              <w:rFonts w:ascii="Cambria Math" w:eastAsia="Times New Roman" w:hAnsi="Cambria Math" w:cs="Times New Roman"/>
              <w:color w:val="000000" w:themeColor="text1"/>
              <w:sz w:val="24"/>
              <w:szCs w:val="24"/>
              <w:lang w:val="tr-TR" w:eastAsia="tr-TR"/>
            </w:rPr>
            <m:t>=</m:t>
          </m:r>
          <m:sSub>
            <m:sSubPr>
              <m:ctrlPr>
                <w:rPr>
                  <w:rFonts w:ascii="Cambria Math" w:eastAsia="Times New Roman" w:hAnsi="Cambria Math" w:cs="Times New Roman"/>
                  <w:b/>
                  <w:bCs/>
                  <w:color w:val="000000" w:themeColor="text1"/>
                  <w:sz w:val="24"/>
                  <w:szCs w:val="24"/>
                  <w:lang w:val="tr-TR" w:eastAsia="tr-TR"/>
                </w:rPr>
              </m:ctrlPr>
            </m:sSubPr>
            <m:e>
              <m:r>
                <m:rPr>
                  <m:sty m:val="bi"/>
                </m:rPr>
                <w:rPr>
                  <w:rFonts w:ascii="Cambria Math" w:eastAsia="Times New Roman" w:hAnsi="Cambria Math" w:cs="Times New Roman"/>
                  <w:color w:val="000000" w:themeColor="text1"/>
                  <w:sz w:val="24"/>
                  <w:szCs w:val="24"/>
                  <w:lang w:val="tr-TR" w:eastAsia="tr-TR"/>
                </w:rPr>
                <m:t>S</m:t>
              </m:r>
            </m:e>
            <m:sub>
              <m:r>
                <m:rPr>
                  <m:sty m:val="bi"/>
                </m:rPr>
                <w:rPr>
                  <w:rFonts w:ascii="Cambria Math" w:eastAsia="Times New Roman" w:hAnsi="Cambria Math" w:cs="Times New Roman"/>
                  <w:color w:val="000000" w:themeColor="text1"/>
                  <w:sz w:val="24"/>
                  <w:szCs w:val="24"/>
                  <w:lang w:val="tr-TR" w:eastAsia="tr-TR"/>
                </w:rPr>
                <m:t>P(i-1)</m:t>
              </m:r>
            </m:sub>
          </m:sSub>
          <m:r>
            <m:rPr>
              <m:sty m:val="bi"/>
            </m:rPr>
            <w:rPr>
              <w:rFonts w:ascii="Cambria Math" w:eastAsia="Times New Roman" w:hAnsi="Cambria Math" w:cs="Times New Roman"/>
              <w:color w:val="000000" w:themeColor="text1"/>
              <w:sz w:val="24"/>
              <w:szCs w:val="24"/>
              <w:lang w:val="tr-TR" w:eastAsia="tr-TR"/>
            </w:rPr>
            <m:t>*(1+</m:t>
          </m:r>
          <m:r>
            <m:rPr>
              <m:sty m:val="b"/>
            </m:rPr>
            <w:rPr>
              <w:rFonts w:ascii="Cambria Math" w:eastAsia="Times New Roman" w:hAnsi="Cambria Math" w:cs="Times New Roman"/>
              <w:color w:val="000000" w:themeColor="text1"/>
              <w:sz w:val="24"/>
              <w:szCs w:val="24"/>
              <w:lang w:val="tr-TR" w:eastAsia="tr-TR"/>
            </w:rPr>
            <m:t>Yİ</m:t>
          </m:r>
          <m:r>
            <m:rPr>
              <m:sty m:val="bi"/>
            </m:rPr>
            <w:rPr>
              <w:rFonts w:ascii="Cambria Math" w:eastAsia="Times New Roman" w:hAnsi="Cambria Math" w:cs="Times New Roman"/>
              <w:color w:val="000000" w:themeColor="text1"/>
              <w:sz w:val="24"/>
              <w:szCs w:val="24"/>
              <w:lang w:val="tr-TR" w:eastAsia="tr-TR"/>
            </w:rPr>
            <m:t>-</m:t>
          </m:r>
          <m:sSub>
            <m:sSubPr>
              <m:ctrlPr>
                <w:rPr>
                  <w:rFonts w:ascii="Cambria Math" w:eastAsia="Times New Roman" w:hAnsi="Cambria Math" w:cs="Times New Roman"/>
                  <w:b/>
                  <w:bCs/>
                  <w:color w:val="000000" w:themeColor="text1"/>
                  <w:sz w:val="24"/>
                  <w:szCs w:val="24"/>
                  <w:lang w:val="tr-TR" w:eastAsia="tr-TR"/>
                </w:rPr>
              </m:ctrlPr>
            </m:sSubPr>
            <m:e>
              <m:r>
                <m:rPr>
                  <m:sty m:val="bi"/>
                </m:rPr>
                <w:rPr>
                  <w:rFonts w:ascii="Cambria Math" w:eastAsia="Times New Roman" w:hAnsi="Cambria Math" w:cs="Times New Roman"/>
                  <w:color w:val="000000" w:themeColor="text1"/>
                  <w:sz w:val="24"/>
                  <w:szCs w:val="24"/>
                  <w:lang w:val="tr-TR" w:eastAsia="tr-TR"/>
                </w:rPr>
                <m:t>TÜFE</m:t>
              </m:r>
            </m:e>
            <m:sub>
              <m:r>
                <m:rPr>
                  <m:sty m:val="bi"/>
                </m:rPr>
                <w:rPr>
                  <w:rFonts w:ascii="Cambria Math" w:eastAsia="Times New Roman" w:hAnsi="Cambria Math" w:cs="Times New Roman"/>
                  <w:color w:val="000000" w:themeColor="text1"/>
                  <w:sz w:val="24"/>
                  <w:szCs w:val="24"/>
                  <w:lang w:val="tr-TR" w:eastAsia="tr-TR"/>
                </w:rPr>
                <m:t>(i-2)</m:t>
              </m:r>
            </m:sub>
          </m:sSub>
          <m:r>
            <m:rPr>
              <m:sty m:val="bi"/>
            </m:rPr>
            <w:rPr>
              <w:rFonts w:ascii="Cambria Math" w:eastAsia="Times New Roman" w:hAnsi="Cambria Math" w:cs="Times New Roman"/>
              <w:color w:val="000000" w:themeColor="text1"/>
              <w:sz w:val="24"/>
              <w:szCs w:val="24"/>
              <w:lang w:val="tr-TR" w:eastAsia="tr-TR"/>
            </w:rPr>
            <m:t>)</m:t>
          </m:r>
        </m:oMath>
      </m:oMathPara>
    </w:p>
    <w:p w:rsidR="00214D6D" w:rsidRPr="00DE1AA3" w:rsidRDefault="00214D6D" w:rsidP="00214D6D">
      <w:pPr>
        <w:widowControl/>
        <w:autoSpaceDE/>
        <w:autoSpaceDN/>
        <w:jc w:val="both"/>
        <w:rPr>
          <w:rFonts w:asciiTheme="majorHAnsi" w:eastAsia="Times New Roman" w:hAnsiTheme="majorHAnsi" w:cs="Times New Roman"/>
          <w:color w:val="000000" w:themeColor="text1"/>
          <w:sz w:val="24"/>
          <w:szCs w:val="24"/>
          <w:lang w:val="tr-TR" w:eastAsia="tr-TR"/>
        </w:rPr>
      </w:pPr>
    </w:p>
    <w:p w:rsidR="00214D6D" w:rsidRPr="00DE1AA3" w:rsidRDefault="00214D6D" w:rsidP="00214D6D">
      <w:pPr>
        <w:widowControl/>
        <w:autoSpaceDE/>
        <w:autoSpaceDN/>
        <w:jc w:val="both"/>
        <w:rPr>
          <w:rFonts w:asciiTheme="majorHAnsi" w:eastAsia="Times New Roman" w:hAnsiTheme="majorHAnsi" w:cs="Times New Roman"/>
          <w:color w:val="000000" w:themeColor="text1"/>
          <w:sz w:val="24"/>
          <w:szCs w:val="24"/>
          <w:lang w:val="tr-TR" w:eastAsia="tr-TR"/>
        </w:rPr>
      </w:pPr>
      <w:r w:rsidRPr="00DE1AA3">
        <w:rPr>
          <w:rFonts w:asciiTheme="majorHAnsi" w:eastAsia="Times New Roman" w:hAnsiTheme="majorHAnsi" w:cs="Times New Roman"/>
          <w:b/>
          <w:color w:val="000000" w:themeColor="text1"/>
          <w:sz w:val="24"/>
          <w:szCs w:val="24"/>
          <w:u w:val="single"/>
          <w:lang w:val="tr-TR" w:eastAsia="tr-TR"/>
        </w:rPr>
        <w:t>S</w:t>
      </w:r>
      <w:r w:rsidRPr="00DE1AA3">
        <w:rPr>
          <w:rFonts w:asciiTheme="majorHAnsi" w:eastAsia="Times New Roman" w:hAnsiTheme="majorHAnsi" w:cs="Times New Roman"/>
          <w:b/>
          <w:color w:val="000000" w:themeColor="text1"/>
          <w:sz w:val="24"/>
          <w:szCs w:val="24"/>
          <w:u w:val="single"/>
          <w:vertAlign w:val="subscript"/>
          <w:lang w:val="tr-TR" w:eastAsia="tr-TR"/>
        </w:rPr>
        <w:t>P(i-1)</w:t>
      </w:r>
      <w:r w:rsidRPr="00DE1AA3">
        <w:rPr>
          <w:rFonts w:asciiTheme="majorHAnsi" w:eastAsia="Times New Roman" w:hAnsiTheme="majorHAnsi" w:cs="Times New Roman"/>
          <w:color w:val="000000" w:themeColor="text1"/>
          <w:sz w:val="24"/>
          <w:szCs w:val="24"/>
          <w:u w:val="single"/>
          <w:vertAlign w:val="subscript"/>
          <w:lang w:val="tr-TR" w:eastAsia="tr-TR"/>
        </w:rPr>
        <w:t xml:space="preserve"> </w:t>
      </w:r>
      <w:r w:rsidRPr="00DE1AA3">
        <w:rPr>
          <w:rFonts w:asciiTheme="majorHAnsi" w:eastAsia="Times New Roman" w:hAnsiTheme="majorHAnsi" w:cs="Times New Roman"/>
          <w:color w:val="000000" w:themeColor="text1"/>
          <w:sz w:val="24"/>
          <w:szCs w:val="24"/>
          <w:lang w:val="tr-TR" w:eastAsia="tr-TR"/>
        </w:rPr>
        <w:t xml:space="preserve">= </w:t>
      </w:r>
      <m:oMath>
        <m:r>
          <w:rPr>
            <w:rFonts w:ascii="Cambria Math" w:eastAsia="Times New Roman" w:hAnsi="Cambria Math" w:cs="Times New Roman"/>
            <w:color w:val="000000" w:themeColor="text1"/>
            <w:sz w:val="24"/>
            <w:szCs w:val="24"/>
            <w:lang w:val="tr-TR" w:eastAsia="tr-TR"/>
          </w:rPr>
          <m:t>(</m:t>
        </m:r>
        <m:r>
          <m:rPr>
            <m:sty m:val="bi"/>
          </m:rPr>
          <w:rPr>
            <w:rFonts w:ascii="Cambria Math" w:eastAsia="Times New Roman" w:hAnsi="Cambria Math" w:cs="Times New Roman"/>
            <w:color w:val="000000" w:themeColor="text1"/>
            <w:sz w:val="24"/>
            <w:szCs w:val="24"/>
            <w:lang w:val="tr-TR" w:eastAsia="tr-TR"/>
          </w:rPr>
          <m:t>i</m:t>
        </m:r>
      </m:oMath>
      <w:r w:rsidRPr="00DE1AA3">
        <w:rPr>
          <w:rFonts w:asciiTheme="majorHAnsi" w:eastAsia="Times New Roman" w:hAnsiTheme="majorHAnsi" w:cs="Times New Roman"/>
          <w:color w:val="000000" w:themeColor="text1"/>
          <w:sz w:val="24"/>
          <w:szCs w:val="24"/>
          <w:lang w:val="tr-TR" w:eastAsia="tr-TR"/>
        </w:rPr>
        <w:t xml:space="preserve">-1)’inci ayda uygulanan Yüklenici masraf ve kar </w:t>
      </w:r>
      <w:proofErr w:type="gramStart"/>
      <w:r w:rsidRPr="00DE1AA3">
        <w:rPr>
          <w:rFonts w:asciiTheme="majorHAnsi" w:eastAsia="Times New Roman" w:hAnsiTheme="majorHAnsi" w:cs="Times New Roman"/>
          <w:color w:val="000000" w:themeColor="text1"/>
          <w:sz w:val="24"/>
          <w:szCs w:val="24"/>
          <w:lang w:val="tr-TR" w:eastAsia="tr-TR"/>
        </w:rPr>
        <w:t>marjı</w:t>
      </w:r>
      <w:proofErr w:type="gramEnd"/>
      <w:r w:rsidRPr="00DE1AA3">
        <w:rPr>
          <w:rFonts w:asciiTheme="majorHAnsi" w:eastAsia="Times New Roman" w:hAnsiTheme="majorHAnsi" w:cs="Times New Roman"/>
          <w:color w:val="000000" w:themeColor="text1"/>
          <w:sz w:val="24"/>
          <w:szCs w:val="24"/>
          <w:lang w:val="tr-TR" w:eastAsia="tr-TR"/>
        </w:rPr>
        <w:t xml:space="preserve"> payıdır (TL/Sm3).</w:t>
      </w:r>
    </w:p>
    <w:p w:rsidR="00214D6D" w:rsidRPr="00DE1AA3" w:rsidRDefault="00214D6D" w:rsidP="00214D6D">
      <w:pPr>
        <w:widowControl/>
        <w:autoSpaceDE/>
        <w:autoSpaceDN/>
        <w:jc w:val="both"/>
        <w:rPr>
          <w:rFonts w:asciiTheme="majorHAnsi" w:eastAsia="Times New Roman" w:hAnsiTheme="majorHAnsi" w:cs="Times New Roman"/>
          <w:color w:val="000000" w:themeColor="text1"/>
          <w:sz w:val="24"/>
          <w:szCs w:val="24"/>
          <w:lang w:val="tr-TR" w:eastAsia="tr-TR"/>
        </w:rPr>
      </w:pPr>
      <w:r w:rsidRPr="00DE1AA3">
        <w:rPr>
          <w:rFonts w:asciiTheme="majorHAnsi" w:eastAsia="Times New Roman" w:hAnsiTheme="majorHAnsi" w:cs="Times New Roman"/>
          <w:b/>
          <w:color w:val="000000" w:themeColor="text1"/>
          <w:sz w:val="24"/>
          <w:szCs w:val="24"/>
          <w:u w:val="single"/>
          <w:lang w:val="tr-TR" w:eastAsia="tr-TR"/>
        </w:rPr>
        <w:t>Yİ-TÜFE</w:t>
      </w:r>
      <w:r w:rsidRPr="00DE1AA3">
        <w:rPr>
          <w:rFonts w:asciiTheme="majorHAnsi" w:eastAsia="Times New Roman" w:hAnsiTheme="majorHAnsi" w:cs="Times New Roman"/>
          <w:b/>
          <w:color w:val="000000" w:themeColor="text1"/>
          <w:sz w:val="24"/>
          <w:szCs w:val="24"/>
          <w:u w:val="single"/>
          <w:vertAlign w:val="subscript"/>
          <w:lang w:val="tr-TR" w:eastAsia="tr-TR"/>
        </w:rPr>
        <w:t>(i-2)</w:t>
      </w:r>
      <w:r w:rsidRPr="00DE1AA3">
        <w:rPr>
          <w:rFonts w:asciiTheme="majorHAnsi" w:eastAsia="Times New Roman" w:hAnsiTheme="majorHAnsi" w:cs="Times New Roman"/>
          <w:color w:val="000000" w:themeColor="text1"/>
          <w:sz w:val="24"/>
          <w:szCs w:val="24"/>
          <w:vertAlign w:val="subscript"/>
          <w:lang w:val="tr-TR" w:eastAsia="tr-TR"/>
        </w:rPr>
        <w:t xml:space="preserve"> </w:t>
      </w:r>
      <w:r w:rsidRPr="00DE1AA3">
        <w:rPr>
          <w:rFonts w:asciiTheme="majorHAnsi" w:eastAsia="Times New Roman" w:hAnsiTheme="majorHAnsi" w:cs="Times New Roman"/>
          <w:color w:val="000000" w:themeColor="text1"/>
          <w:sz w:val="24"/>
          <w:szCs w:val="24"/>
          <w:lang w:val="tr-TR" w:eastAsia="tr-TR"/>
        </w:rPr>
        <w:t xml:space="preserve">= </w:t>
      </w:r>
      <m:oMath>
        <m:r>
          <w:rPr>
            <w:rFonts w:ascii="Cambria Math" w:eastAsia="Times New Roman" w:hAnsi="Cambria Math" w:cs="Times New Roman"/>
            <w:color w:val="000000" w:themeColor="text1"/>
            <w:sz w:val="24"/>
            <w:szCs w:val="24"/>
            <w:lang w:val="tr-TR" w:eastAsia="tr-TR"/>
          </w:rPr>
          <m:t>(</m:t>
        </m:r>
        <m:r>
          <m:rPr>
            <m:sty m:val="bi"/>
          </m:rPr>
          <w:rPr>
            <w:rFonts w:ascii="Cambria Math" w:eastAsia="Times New Roman" w:hAnsi="Cambria Math" w:cs="Times New Roman"/>
            <w:color w:val="000000" w:themeColor="text1"/>
            <w:sz w:val="24"/>
            <w:szCs w:val="24"/>
            <w:lang w:val="tr-TR" w:eastAsia="tr-TR"/>
          </w:rPr>
          <m:t>i</m:t>
        </m:r>
      </m:oMath>
      <w:r w:rsidRPr="00DE1AA3">
        <w:rPr>
          <w:rFonts w:asciiTheme="majorHAnsi" w:eastAsia="Times New Roman" w:hAnsiTheme="majorHAnsi" w:cs="Times New Roman"/>
          <w:color w:val="000000" w:themeColor="text1"/>
          <w:sz w:val="24"/>
          <w:szCs w:val="24"/>
          <w:lang w:val="tr-TR" w:eastAsia="tr-TR"/>
        </w:rPr>
        <w:t xml:space="preserve">-2)’nci ayda Yurt İçi Tüketici Fiyat Endeksi’nde meydana gelen ve </w:t>
      </w:r>
      <m:oMath>
        <m:r>
          <w:rPr>
            <w:rFonts w:ascii="Cambria Math" w:eastAsia="Times New Roman" w:hAnsi="Cambria Math" w:cs="Times New Roman"/>
            <w:color w:val="000000" w:themeColor="text1"/>
            <w:sz w:val="24"/>
            <w:szCs w:val="24"/>
            <w:lang w:val="tr-TR" w:eastAsia="tr-TR"/>
          </w:rPr>
          <m:t>(</m:t>
        </m:r>
        <m:r>
          <m:rPr>
            <m:sty m:val="bi"/>
          </m:rPr>
          <w:rPr>
            <w:rFonts w:ascii="Cambria Math" w:eastAsia="Times New Roman" w:hAnsi="Cambria Math" w:cs="Times New Roman"/>
            <w:color w:val="000000" w:themeColor="text1"/>
            <w:sz w:val="24"/>
            <w:szCs w:val="24"/>
            <w:lang w:val="tr-TR" w:eastAsia="tr-TR"/>
          </w:rPr>
          <m:t>i</m:t>
        </m:r>
      </m:oMath>
      <w:r w:rsidRPr="00DE1AA3">
        <w:rPr>
          <w:rFonts w:asciiTheme="majorHAnsi" w:eastAsia="Times New Roman" w:hAnsiTheme="majorHAnsi" w:cs="Times New Roman"/>
          <w:color w:val="000000" w:themeColor="text1"/>
          <w:sz w:val="24"/>
          <w:szCs w:val="24"/>
          <w:lang w:val="tr-TR" w:eastAsia="tr-TR"/>
        </w:rPr>
        <w:t>-1)’inci ay içinde açıklana değişim oranı (%)</w:t>
      </w:r>
    </w:p>
    <w:p w:rsidR="00214D6D" w:rsidRPr="00DE1AA3" w:rsidRDefault="00214D6D" w:rsidP="00214D6D">
      <w:pPr>
        <w:widowControl/>
        <w:tabs>
          <w:tab w:val="left" w:pos="993"/>
        </w:tabs>
        <w:autoSpaceDE/>
        <w:autoSpaceDN/>
        <w:contextualSpacing/>
        <w:jc w:val="both"/>
        <w:rPr>
          <w:rFonts w:asciiTheme="majorHAnsi" w:eastAsia="Times New Roman" w:hAnsiTheme="majorHAnsi" w:cs="Times New Roman"/>
          <w:color w:val="000000" w:themeColor="text1"/>
          <w:sz w:val="24"/>
          <w:szCs w:val="24"/>
          <w:lang w:val="tr-TR" w:eastAsia="tr-TR"/>
        </w:rPr>
      </w:pPr>
      <w:r w:rsidRPr="00DE1AA3">
        <w:rPr>
          <w:rFonts w:asciiTheme="majorHAnsi" w:eastAsia="Times New Roman" w:hAnsiTheme="majorHAnsi" w:cs="Times New Roman"/>
          <w:color w:val="000000" w:themeColor="text1"/>
          <w:sz w:val="24"/>
          <w:szCs w:val="24"/>
          <w:lang w:val="tr-TR" w:eastAsia="tr-TR"/>
        </w:rPr>
        <w:lastRenderedPageBreak/>
        <w:t xml:space="preserve">DAĞITIM </w:t>
      </w:r>
      <w:proofErr w:type="spellStart"/>
      <w:r w:rsidRPr="00DE1AA3">
        <w:rPr>
          <w:rFonts w:asciiTheme="majorHAnsi" w:eastAsia="Times New Roman" w:hAnsiTheme="majorHAnsi" w:cs="Times New Roman"/>
          <w:color w:val="000000" w:themeColor="text1"/>
          <w:sz w:val="24"/>
          <w:szCs w:val="24"/>
          <w:lang w:val="tr-TR" w:eastAsia="tr-TR"/>
        </w:rPr>
        <w:t>ŞİRKETİnin</w:t>
      </w:r>
      <w:proofErr w:type="spellEnd"/>
      <w:r w:rsidRPr="00DE1AA3">
        <w:rPr>
          <w:rFonts w:asciiTheme="majorHAnsi" w:eastAsia="Times New Roman" w:hAnsiTheme="majorHAnsi" w:cs="Times New Roman"/>
          <w:color w:val="000000" w:themeColor="text1"/>
          <w:sz w:val="24"/>
          <w:szCs w:val="24"/>
          <w:lang w:val="tr-TR" w:eastAsia="tr-TR"/>
        </w:rPr>
        <w:t xml:space="preserve"> işletmesinde doğalgaz sayacından ölçülen hacim değeri (stdm³), otomatik hacim düzeltici vasıtası ile düzeltilmiş hacme çevrilerek ödemeye esas Düzeltilmiş Standart Metreküp (Sm³) belirlenecektir.</w:t>
      </w:r>
    </w:p>
    <w:p w:rsidR="00214D6D" w:rsidRPr="00DE1AA3" w:rsidRDefault="00214D6D" w:rsidP="00214D6D">
      <w:pPr>
        <w:spacing w:before="120" w:after="120"/>
        <w:jc w:val="both"/>
        <w:rPr>
          <w:rFonts w:asciiTheme="majorHAnsi" w:eastAsiaTheme="minorHAnsi" w:hAnsiTheme="majorHAnsi" w:cstheme="minorHAnsi"/>
          <w:bCs/>
          <w:color w:val="000000" w:themeColor="text1"/>
          <w:sz w:val="24"/>
          <w:szCs w:val="24"/>
          <w:lang w:val="tr-TR"/>
        </w:rPr>
      </w:pPr>
      <w:r w:rsidRPr="00DE1AA3">
        <w:rPr>
          <w:rFonts w:asciiTheme="majorHAnsi" w:eastAsia="Times New Roman" w:hAnsiTheme="majorHAnsi" w:cs="Times New Roman"/>
          <w:color w:val="000000" w:themeColor="text1"/>
          <w:sz w:val="24"/>
          <w:szCs w:val="24"/>
          <w:lang w:val="tr-TR" w:eastAsia="tr-TR"/>
        </w:rPr>
        <w:t xml:space="preserve">Belirlenen Düzeltilmiş Standart Metreküp (Sm³); </w:t>
      </w:r>
      <w:proofErr w:type="spellStart"/>
      <w:r w:rsidRPr="00DE1AA3">
        <w:rPr>
          <w:rFonts w:asciiTheme="majorHAnsi" w:eastAsia="Times New Roman" w:hAnsiTheme="majorHAnsi" w:cs="Times New Roman"/>
          <w:color w:val="000000" w:themeColor="text1"/>
          <w:sz w:val="24"/>
          <w:szCs w:val="24"/>
          <w:lang w:val="tr-TR" w:eastAsia="tr-TR"/>
        </w:rPr>
        <w:t>CNG’nin</w:t>
      </w:r>
      <w:proofErr w:type="spellEnd"/>
      <w:r w:rsidRPr="00DE1AA3">
        <w:rPr>
          <w:rFonts w:asciiTheme="majorHAnsi" w:eastAsia="Times New Roman" w:hAnsiTheme="majorHAnsi" w:cs="Times New Roman"/>
          <w:color w:val="000000" w:themeColor="text1"/>
          <w:sz w:val="24"/>
          <w:szCs w:val="24"/>
          <w:lang w:val="tr-TR" w:eastAsia="tr-TR"/>
        </w:rPr>
        <w:t xml:space="preserve"> </w:t>
      </w:r>
      <w:proofErr w:type="spellStart"/>
      <w:r w:rsidRPr="00DE1AA3">
        <w:rPr>
          <w:rFonts w:asciiTheme="majorHAnsi" w:eastAsia="Times New Roman" w:hAnsiTheme="majorHAnsi" w:cs="Times New Roman"/>
          <w:color w:val="000000" w:themeColor="text1"/>
          <w:sz w:val="24"/>
          <w:szCs w:val="24"/>
          <w:lang w:val="tr-TR" w:eastAsia="tr-TR"/>
        </w:rPr>
        <w:t>dolumunun</w:t>
      </w:r>
      <w:proofErr w:type="spellEnd"/>
      <w:r w:rsidRPr="00DE1AA3">
        <w:rPr>
          <w:rFonts w:asciiTheme="majorHAnsi" w:eastAsia="Times New Roman" w:hAnsiTheme="majorHAnsi" w:cs="Times New Roman"/>
          <w:color w:val="000000" w:themeColor="text1"/>
          <w:sz w:val="24"/>
          <w:szCs w:val="24"/>
          <w:lang w:val="tr-TR" w:eastAsia="tr-TR"/>
        </w:rPr>
        <w:t xml:space="preserve"> yapıldığı ay için ilgili </w:t>
      </w:r>
      <w:proofErr w:type="gramStart"/>
      <w:r w:rsidRPr="00DE1AA3">
        <w:rPr>
          <w:rFonts w:asciiTheme="majorHAnsi" w:eastAsia="Times New Roman" w:hAnsiTheme="majorHAnsi" w:cs="Times New Roman"/>
          <w:color w:val="000000" w:themeColor="text1"/>
          <w:sz w:val="24"/>
          <w:szCs w:val="24"/>
          <w:lang w:val="tr-TR" w:eastAsia="tr-TR"/>
        </w:rPr>
        <w:t>lokal</w:t>
      </w:r>
      <w:proofErr w:type="gramEnd"/>
      <w:r w:rsidRPr="00DE1AA3">
        <w:rPr>
          <w:rFonts w:asciiTheme="majorHAnsi" w:eastAsia="Times New Roman" w:hAnsiTheme="majorHAnsi" w:cs="Times New Roman"/>
          <w:color w:val="000000" w:themeColor="text1"/>
          <w:sz w:val="24"/>
          <w:szCs w:val="24"/>
          <w:lang w:val="tr-TR" w:eastAsia="tr-TR"/>
        </w:rPr>
        <w:t xml:space="preserve"> şebeke işletmecisinin (dağıtım şirketi, iletim şirketi) Yükleniciye ilgili ayın sonunda kesilen faturasında bildirdiği aylık ağırlıklı ortalama üst ısıl değer (</w:t>
      </w:r>
      <w:proofErr w:type="spellStart"/>
      <w:r w:rsidRPr="00DE1AA3">
        <w:rPr>
          <w:rFonts w:asciiTheme="majorHAnsi" w:eastAsia="Times New Roman" w:hAnsiTheme="majorHAnsi" w:cs="Times New Roman"/>
          <w:color w:val="000000" w:themeColor="text1"/>
          <w:sz w:val="24"/>
          <w:szCs w:val="24"/>
          <w:lang w:val="tr-TR" w:eastAsia="tr-TR"/>
        </w:rPr>
        <w:t>kcal</w:t>
      </w:r>
      <w:proofErr w:type="spellEnd"/>
      <w:r w:rsidRPr="00DE1AA3">
        <w:rPr>
          <w:rFonts w:asciiTheme="majorHAnsi" w:eastAsia="Times New Roman" w:hAnsiTheme="majorHAnsi" w:cs="Times New Roman"/>
          <w:color w:val="000000" w:themeColor="text1"/>
          <w:sz w:val="24"/>
          <w:szCs w:val="24"/>
          <w:lang w:val="tr-TR" w:eastAsia="tr-TR"/>
        </w:rPr>
        <w:t>/Sm</w:t>
      </w:r>
      <w:r w:rsidRPr="00DE1AA3">
        <w:rPr>
          <w:rFonts w:asciiTheme="majorHAnsi" w:eastAsia="Times New Roman" w:hAnsiTheme="majorHAnsi" w:cs="Times New Roman"/>
          <w:color w:val="000000" w:themeColor="text1"/>
          <w:sz w:val="24"/>
          <w:szCs w:val="24"/>
          <w:vertAlign w:val="superscript"/>
          <w:lang w:val="tr-TR" w:eastAsia="tr-TR"/>
        </w:rPr>
        <w:t>3</w:t>
      </w:r>
      <w:r w:rsidRPr="00DE1AA3">
        <w:rPr>
          <w:rFonts w:asciiTheme="majorHAnsi" w:eastAsia="Times New Roman" w:hAnsiTheme="majorHAnsi" w:cs="Times New Roman"/>
          <w:color w:val="000000" w:themeColor="text1"/>
          <w:sz w:val="24"/>
          <w:szCs w:val="24"/>
          <w:lang w:val="tr-TR" w:eastAsia="tr-TR"/>
        </w:rPr>
        <w:t xml:space="preserve">) ile çarpılıp, 9155’ e bölümü ile elde edilecektir. Faturalamada Sm³ değeri esas alınacak ve birim Sm³ fiyat değeri ile çarpılarak faturalandırılacak miktar bulunacaktır. Bir önceki ay ilgili </w:t>
      </w:r>
      <w:proofErr w:type="gramStart"/>
      <w:r w:rsidRPr="00DE1AA3">
        <w:rPr>
          <w:rFonts w:asciiTheme="majorHAnsi" w:eastAsia="Times New Roman" w:hAnsiTheme="majorHAnsi" w:cs="Times New Roman"/>
          <w:color w:val="000000" w:themeColor="text1"/>
          <w:sz w:val="24"/>
          <w:szCs w:val="24"/>
          <w:lang w:val="tr-TR" w:eastAsia="tr-TR"/>
        </w:rPr>
        <w:t>lokal</w:t>
      </w:r>
      <w:proofErr w:type="gramEnd"/>
      <w:r w:rsidRPr="00DE1AA3">
        <w:rPr>
          <w:rFonts w:asciiTheme="majorHAnsi" w:eastAsia="Times New Roman" w:hAnsiTheme="majorHAnsi" w:cs="Times New Roman"/>
          <w:color w:val="000000" w:themeColor="text1"/>
          <w:sz w:val="24"/>
          <w:szCs w:val="24"/>
          <w:lang w:val="tr-TR" w:eastAsia="tr-TR"/>
        </w:rPr>
        <w:t xml:space="preserve"> şebeke işletmecisinin (dağıtım şirketi, iletim şirketi) </w:t>
      </w:r>
      <w:proofErr w:type="spellStart"/>
      <w:r w:rsidRPr="00DE1AA3">
        <w:rPr>
          <w:rFonts w:asciiTheme="majorHAnsi" w:eastAsia="Times New Roman" w:hAnsiTheme="majorHAnsi" w:cs="Times New Roman"/>
          <w:color w:val="000000" w:themeColor="text1"/>
          <w:sz w:val="24"/>
          <w:szCs w:val="24"/>
          <w:lang w:val="tr-TR" w:eastAsia="tr-TR"/>
        </w:rPr>
        <w:t>Yüklenici’ye</w:t>
      </w:r>
      <w:proofErr w:type="spellEnd"/>
      <w:r w:rsidRPr="00DE1AA3">
        <w:rPr>
          <w:rFonts w:asciiTheme="majorHAnsi" w:eastAsia="Times New Roman" w:hAnsiTheme="majorHAnsi" w:cs="Times New Roman"/>
          <w:color w:val="000000" w:themeColor="text1"/>
          <w:sz w:val="24"/>
          <w:szCs w:val="24"/>
          <w:lang w:val="tr-TR" w:eastAsia="tr-TR"/>
        </w:rPr>
        <w:t xml:space="preserve"> bildirdiği 1(bir) aylık ortalama üst ısıl değer (</w:t>
      </w:r>
      <w:proofErr w:type="spellStart"/>
      <w:r w:rsidRPr="00DE1AA3">
        <w:rPr>
          <w:rFonts w:asciiTheme="majorHAnsi" w:eastAsia="Times New Roman" w:hAnsiTheme="majorHAnsi" w:cs="Times New Roman"/>
          <w:color w:val="000000" w:themeColor="text1"/>
          <w:sz w:val="24"/>
          <w:szCs w:val="24"/>
          <w:lang w:val="tr-TR" w:eastAsia="tr-TR"/>
        </w:rPr>
        <w:t>kWh</w:t>
      </w:r>
      <w:proofErr w:type="spellEnd"/>
      <w:r w:rsidRPr="00DE1AA3">
        <w:rPr>
          <w:rFonts w:asciiTheme="majorHAnsi" w:eastAsia="Times New Roman" w:hAnsiTheme="majorHAnsi" w:cs="Times New Roman"/>
          <w:color w:val="000000" w:themeColor="text1"/>
          <w:sz w:val="24"/>
          <w:szCs w:val="24"/>
          <w:lang w:val="tr-TR" w:eastAsia="tr-TR"/>
        </w:rPr>
        <w:t>/Sm</w:t>
      </w:r>
      <w:r w:rsidRPr="00DE1AA3">
        <w:rPr>
          <w:rFonts w:asciiTheme="majorHAnsi" w:eastAsia="Times New Roman" w:hAnsiTheme="majorHAnsi" w:cs="Times New Roman"/>
          <w:color w:val="000000" w:themeColor="text1"/>
          <w:sz w:val="24"/>
          <w:szCs w:val="24"/>
          <w:vertAlign w:val="superscript"/>
          <w:lang w:val="tr-TR" w:eastAsia="tr-TR"/>
        </w:rPr>
        <w:t>3</w:t>
      </w:r>
      <w:r w:rsidRPr="00DE1AA3">
        <w:rPr>
          <w:rFonts w:asciiTheme="majorHAnsi" w:eastAsia="Times New Roman" w:hAnsiTheme="majorHAnsi" w:cs="Times New Roman"/>
          <w:color w:val="000000" w:themeColor="text1"/>
          <w:sz w:val="24"/>
          <w:szCs w:val="24"/>
          <w:lang w:val="tr-TR" w:eastAsia="tr-TR"/>
        </w:rPr>
        <w:t>) ile ilgili belge, bahse konu fatura ekinde Dağıtım Şirketi’ne sunulacaktır.</w:t>
      </w:r>
    </w:p>
    <w:p w:rsidR="005E1FAA" w:rsidRPr="00DE1AA3" w:rsidRDefault="005E1FAA" w:rsidP="005E1FAA">
      <w:pPr>
        <w:pStyle w:val="GvdeMetni"/>
        <w:spacing w:before="0"/>
        <w:ind w:left="0" w:firstLine="0"/>
        <w:rPr>
          <w:rFonts w:asciiTheme="majorHAnsi" w:eastAsiaTheme="minorHAnsi" w:hAnsiTheme="majorHAnsi" w:cstheme="minorHAnsi"/>
          <w:bCs/>
          <w:sz w:val="24"/>
          <w:szCs w:val="24"/>
          <w:lang w:val="tr-TR"/>
        </w:rPr>
      </w:pPr>
    </w:p>
    <w:p w:rsidR="00CB20AF" w:rsidRPr="00DE1AA3" w:rsidRDefault="00CB20AF" w:rsidP="00CB20AF">
      <w:pPr>
        <w:pStyle w:val="ListeParagraf"/>
        <w:widowControl/>
        <w:numPr>
          <w:ilvl w:val="0"/>
          <w:numId w:val="12"/>
        </w:numPr>
        <w:adjustRightInd w:val="0"/>
        <w:spacing w:after="207"/>
        <w:rPr>
          <w:rFonts w:asciiTheme="majorHAnsi" w:eastAsiaTheme="minorHAnsi" w:hAnsiTheme="majorHAnsi" w:cstheme="minorHAnsi"/>
          <w:b/>
          <w:bCs/>
          <w:sz w:val="24"/>
          <w:szCs w:val="24"/>
          <w:lang w:val="tr-TR"/>
        </w:rPr>
      </w:pPr>
      <w:r w:rsidRPr="00DE1AA3">
        <w:rPr>
          <w:rFonts w:asciiTheme="majorHAnsi" w:eastAsiaTheme="minorHAnsi" w:hAnsiTheme="majorHAnsi" w:cstheme="minorHAnsi"/>
          <w:b/>
          <w:bCs/>
          <w:sz w:val="24"/>
          <w:szCs w:val="24"/>
          <w:lang w:val="tr-TR"/>
        </w:rPr>
        <w:t>CEZALAR</w:t>
      </w:r>
    </w:p>
    <w:p w:rsidR="00CB20AF" w:rsidRPr="00DE1AA3" w:rsidRDefault="00CB20AF" w:rsidP="00CB20AF">
      <w:pPr>
        <w:widowControl/>
        <w:adjustRightInd w:val="0"/>
        <w:spacing w:after="207"/>
        <w:jc w:val="both"/>
        <w:rPr>
          <w:rFonts w:asciiTheme="majorHAnsi" w:eastAsiaTheme="minorHAnsi" w:hAnsiTheme="majorHAnsi" w:cstheme="minorHAnsi"/>
          <w:bCs/>
          <w:sz w:val="24"/>
          <w:szCs w:val="24"/>
          <w:lang w:val="tr-TR"/>
        </w:rPr>
      </w:pPr>
      <w:r w:rsidRPr="00DE1AA3">
        <w:rPr>
          <w:rFonts w:asciiTheme="majorHAnsi" w:eastAsiaTheme="minorHAnsi" w:hAnsiTheme="majorHAnsi" w:cstheme="minorHAnsi"/>
          <w:bCs/>
          <w:sz w:val="24"/>
          <w:szCs w:val="24"/>
          <w:lang w:val="tr-TR"/>
        </w:rPr>
        <w:t xml:space="preserve">Teknik şartnamenin </w:t>
      </w:r>
      <w:r w:rsidR="00DE1AA3" w:rsidRPr="00DE1AA3">
        <w:rPr>
          <w:rFonts w:asciiTheme="majorHAnsi" w:eastAsiaTheme="minorHAnsi" w:hAnsiTheme="majorHAnsi" w:cstheme="minorHAnsi"/>
          <w:bCs/>
          <w:sz w:val="24"/>
          <w:szCs w:val="24"/>
          <w:lang w:val="tr-TR"/>
        </w:rPr>
        <w:t>5.3</w:t>
      </w:r>
      <w:r w:rsidRPr="00DE1AA3">
        <w:rPr>
          <w:rFonts w:asciiTheme="majorHAnsi" w:eastAsiaTheme="minorHAnsi" w:hAnsiTheme="majorHAnsi" w:cstheme="minorHAnsi"/>
          <w:bCs/>
          <w:sz w:val="24"/>
          <w:szCs w:val="24"/>
          <w:lang w:val="tr-TR"/>
        </w:rPr>
        <w:t xml:space="preserve">. maddesinde belirtilen sürede, sipariş teslim edilemediğinde (mücbir sebep halleri dışında) </w:t>
      </w:r>
      <w:proofErr w:type="spellStart"/>
      <w:r w:rsidRPr="00DE1AA3">
        <w:rPr>
          <w:rFonts w:asciiTheme="majorHAnsi" w:eastAsiaTheme="minorHAnsi" w:hAnsiTheme="majorHAnsi" w:cstheme="minorHAnsi"/>
          <w:bCs/>
          <w:sz w:val="24"/>
          <w:szCs w:val="24"/>
          <w:lang w:val="tr-TR"/>
        </w:rPr>
        <w:t>YÜKLENİCİ’ye</w:t>
      </w:r>
      <w:proofErr w:type="spellEnd"/>
      <w:r w:rsidRPr="00DE1AA3">
        <w:rPr>
          <w:rFonts w:asciiTheme="majorHAnsi" w:eastAsiaTheme="minorHAnsi" w:hAnsiTheme="majorHAnsi" w:cstheme="minorHAnsi"/>
          <w:bCs/>
          <w:sz w:val="24"/>
          <w:szCs w:val="24"/>
          <w:lang w:val="tr-TR"/>
        </w:rPr>
        <w:t xml:space="preserve"> </w:t>
      </w:r>
      <w:proofErr w:type="spellStart"/>
      <w:r w:rsidRPr="00DE1AA3">
        <w:rPr>
          <w:rFonts w:asciiTheme="majorHAnsi" w:eastAsiaTheme="minorHAnsi" w:hAnsiTheme="majorHAnsi" w:cstheme="minorHAnsi"/>
          <w:bCs/>
          <w:sz w:val="24"/>
          <w:szCs w:val="24"/>
          <w:lang w:val="tr-TR"/>
        </w:rPr>
        <w:t>ihtarlı</w:t>
      </w:r>
      <w:proofErr w:type="spellEnd"/>
      <w:r w:rsidRPr="00DE1AA3">
        <w:rPr>
          <w:rFonts w:asciiTheme="majorHAnsi" w:eastAsiaTheme="minorHAnsi" w:hAnsiTheme="majorHAnsi" w:cstheme="minorHAnsi"/>
          <w:bCs/>
          <w:sz w:val="24"/>
          <w:szCs w:val="24"/>
          <w:lang w:val="tr-TR"/>
        </w:rPr>
        <w:t xml:space="preserve"> 1 (bir) gün ek süre verilir.  Bu süre içerisinde YÜKLENİCİ gecikilen her gün için sözleşme bedeli üzerinden % 1 (</w:t>
      </w:r>
      <w:proofErr w:type="spellStart"/>
      <w:r w:rsidRPr="00DE1AA3">
        <w:rPr>
          <w:rFonts w:asciiTheme="majorHAnsi" w:eastAsiaTheme="minorHAnsi" w:hAnsiTheme="majorHAnsi" w:cstheme="minorHAnsi"/>
          <w:bCs/>
          <w:sz w:val="24"/>
          <w:szCs w:val="24"/>
          <w:lang w:val="tr-TR"/>
        </w:rPr>
        <w:t>yüzdebir</w:t>
      </w:r>
      <w:proofErr w:type="spellEnd"/>
      <w:r w:rsidRPr="00DE1AA3">
        <w:rPr>
          <w:rFonts w:asciiTheme="majorHAnsi" w:eastAsiaTheme="minorHAnsi" w:hAnsiTheme="majorHAnsi" w:cstheme="minorHAnsi"/>
          <w:bCs/>
          <w:sz w:val="24"/>
          <w:szCs w:val="24"/>
          <w:lang w:val="tr-TR"/>
        </w:rPr>
        <w:t>) oranında ceza ödeyecektir.  Ek süre verilmesine rağmen YÜKLENİCİ görevini yerine getirmez ise başka bir ihtar yapmaya veya protesto çekmeye gerek kalmaksızın sözleşme feshedilerek hesabı genel hükümlere göre tasfiye edilir.</w:t>
      </w:r>
    </w:p>
    <w:p w:rsidR="00D25C3C" w:rsidRPr="00DE1AA3" w:rsidRDefault="00D25C3C" w:rsidP="00BF363D">
      <w:pPr>
        <w:widowControl/>
        <w:adjustRightInd w:val="0"/>
        <w:spacing w:after="207"/>
        <w:jc w:val="both"/>
        <w:rPr>
          <w:rFonts w:asciiTheme="majorHAnsi" w:eastAsiaTheme="minorHAnsi" w:hAnsiTheme="majorHAnsi" w:cstheme="minorHAnsi"/>
          <w:bCs/>
          <w:sz w:val="24"/>
          <w:szCs w:val="24"/>
          <w:lang w:val="tr-TR"/>
        </w:rPr>
      </w:pPr>
    </w:p>
    <w:sectPr w:rsidR="00D25C3C" w:rsidRPr="00DE1AA3" w:rsidSect="00BC62F6">
      <w:pgSz w:w="11900" w:h="16840"/>
      <w:pgMar w:top="1340" w:right="1300" w:bottom="1180" w:left="1300" w:header="0" w:footer="988"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4276" w:rsidRDefault="004D4276">
      <w:r>
        <w:separator/>
      </w:r>
    </w:p>
  </w:endnote>
  <w:endnote w:type="continuationSeparator" w:id="0">
    <w:p w:rsidR="004D4276" w:rsidRDefault="004D4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60F" w:rsidRDefault="008A260F">
    <w:pPr>
      <w:pStyle w:val="GvdeMetni"/>
      <w:spacing w:before="0" w:line="14" w:lineRule="auto"/>
      <w:ind w:left="0" w:firstLine="0"/>
      <w:jc w:val="left"/>
      <w:rPr>
        <w:sz w:val="20"/>
      </w:rPr>
    </w:pPr>
    <w:r>
      <w:rPr>
        <w:noProof/>
        <w:lang w:val="tr-TR" w:eastAsia="tr-TR"/>
      </w:rPr>
      <mc:AlternateContent>
        <mc:Choice Requires="wps">
          <w:drawing>
            <wp:anchor distT="0" distB="0" distL="114300" distR="114300" simplePos="0" relativeHeight="251657728" behindDoc="1" locked="0" layoutInCell="1" allowOverlap="1">
              <wp:simplePos x="0" y="0"/>
              <wp:positionH relativeFrom="page">
                <wp:posOffset>6426835</wp:posOffset>
              </wp:positionH>
              <wp:positionV relativeFrom="page">
                <wp:posOffset>9926320</wp:posOffset>
              </wp:positionV>
              <wp:extent cx="241300" cy="16129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60F" w:rsidRDefault="008A260F">
                          <w:pPr>
                            <w:spacing w:before="22"/>
                            <w:ind w:left="60"/>
                            <w:rPr>
                              <w:b/>
                              <w:sz w:val="18"/>
                            </w:rPr>
                          </w:pPr>
                          <w:r>
                            <w:fldChar w:fldCharType="begin"/>
                          </w:r>
                          <w:r>
                            <w:rPr>
                              <w:b/>
                              <w:sz w:val="18"/>
                            </w:rPr>
                            <w:instrText xml:space="preserve"> PAGE </w:instrText>
                          </w:r>
                          <w:r>
                            <w:fldChar w:fldCharType="separate"/>
                          </w:r>
                          <w:r w:rsidR="009F7F3A">
                            <w:rPr>
                              <w:b/>
                              <w:noProof/>
                              <w:sz w:val="18"/>
                            </w:rPr>
                            <w:t>2</w:t>
                          </w:r>
                          <w:r>
                            <w:fldChar w:fldCharType="end"/>
                          </w:r>
                          <w:r>
                            <w:rPr>
                              <w:b/>
                              <w:sz w:val="18"/>
                            </w:rPr>
                            <w:t>/6</w:t>
                          </w:r>
                        </w:p>
                        <w:p w:rsidR="008A260F" w:rsidRDefault="008A260F">
                          <w:pPr>
                            <w:spacing w:before="22"/>
                            <w:ind w:left="60"/>
                            <w:rPr>
                              <w:b/>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06.05pt;margin-top:781.6pt;width:19pt;height:12.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" filled="f" stroked="f">
              <v:textbox inset="0,0,0,0">
                <w:txbxContent>
                  <w:p w:rsidR="008A260F" w:rsidRDefault="008A260F">
                    <w:pPr>
                      <w:spacing w:before="22"/>
                      <w:ind w:left="60"/>
                      <w:rPr>
                        <w:b/>
                        <w:sz w:val="18"/>
                      </w:rPr>
                    </w:pPr>
                    <w:r>
                      <w:fldChar w:fldCharType="begin"/>
                    </w:r>
                    <w:r>
                      <w:rPr>
                        <w:b/>
                        <w:sz w:val="18"/>
                      </w:rPr>
                      <w:instrText xml:space="preserve"> PAGE </w:instrText>
                    </w:r>
                    <w:r>
                      <w:fldChar w:fldCharType="separate"/>
                    </w:r>
                    <w:r w:rsidR="009F7F3A">
                      <w:rPr>
                        <w:b/>
                        <w:noProof/>
                        <w:sz w:val="18"/>
                      </w:rPr>
                      <w:t>2</w:t>
                    </w:r>
                    <w:r>
                      <w:fldChar w:fldCharType="end"/>
                    </w:r>
                    <w:r>
                      <w:rPr>
                        <w:b/>
                        <w:sz w:val="18"/>
                      </w:rPr>
                      <w:t>/6</w:t>
                    </w:r>
                  </w:p>
                  <w:p w:rsidR="008A260F" w:rsidRDefault="008A260F">
                    <w:pPr>
                      <w:spacing w:before="22"/>
                      <w:ind w:left="60"/>
                      <w:rPr>
                        <w:b/>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4276" w:rsidRDefault="004D4276">
      <w:r>
        <w:separator/>
      </w:r>
    </w:p>
  </w:footnote>
  <w:footnote w:type="continuationSeparator" w:id="0">
    <w:p w:rsidR="004D4276" w:rsidRDefault="004D427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87995"/>
    <w:multiLevelType w:val="multilevel"/>
    <w:tmpl w:val="A9B87274"/>
    <w:lvl w:ilvl="0">
      <w:start w:val="1"/>
      <w:numFmt w:val="decimal"/>
      <w:lvlText w:val="%1."/>
      <w:lvlJc w:val="left"/>
      <w:pPr>
        <w:ind w:left="543" w:hanging="428"/>
      </w:pPr>
      <w:rPr>
        <w:rFonts w:ascii="Cambria" w:eastAsia="Cambria" w:hAnsi="Cambria" w:cs="Cambria" w:hint="default"/>
        <w:b/>
        <w:bCs/>
        <w:spacing w:val="-2"/>
        <w:w w:val="100"/>
        <w:sz w:val="22"/>
        <w:szCs w:val="22"/>
      </w:rPr>
    </w:lvl>
    <w:lvl w:ilvl="1">
      <w:start w:val="1"/>
      <w:numFmt w:val="decimal"/>
      <w:lvlText w:val="%1.%2."/>
      <w:lvlJc w:val="left"/>
      <w:pPr>
        <w:ind w:left="1263" w:hanging="720"/>
      </w:pPr>
      <w:rPr>
        <w:rFonts w:ascii="Cambria" w:eastAsia="Cambria" w:hAnsi="Cambria" w:cs="Cambria" w:hint="default"/>
        <w:b/>
        <w:bCs/>
        <w:spacing w:val="-2"/>
        <w:w w:val="100"/>
        <w:sz w:val="22"/>
        <w:szCs w:val="22"/>
      </w:rPr>
    </w:lvl>
    <w:lvl w:ilvl="2">
      <w:numFmt w:val="bullet"/>
      <w:lvlText w:val="•"/>
      <w:lvlJc w:val="left"/>
      <w:pPr>
        <w:ind w:left="2153" w:hanging="720"/>
      </w:pPr>
      <w:rPr>
        <w:rFonts w:hint="default"/>
      </w:rPr>
    </w:lvl>
    <w:lvl w:ilvl="3">
      <w:numFmt w:val="bullet"/>
      <w:lvlText w:val="•"/>
      <w:lvlJc w:val="left"/>
      <w:pPr>
        <w:ind w:left="3046" w:hanging="720"/>
      </w:pPr>
      <w:rPr>
        <w:rFonts w:hint="default"/>
      </w:rPr>
    </w:lvl>
    <w:lvl w:ilvl="4">
      <w:numFmt w:val="bullet"/>
      <w:lvlText w:val="•"/>
      <w:lvlJc w:val="left"/>
      <w:pPr>
        <w:ind w:left="3940" w:hanging="720"/>
      </w:pPr>
      <w:rPr>
        <w:rFonts w:hint="default"/>
      </w:rPr>
    </w:lvl>
    <w:lvl w:ilvl="5">
      <w:numFmt w:val="bullet"/>
      <w:lvlText w:val="•"/>
      <w:lvlJc w:val="left"/>
      <w:pPr>
        <w:ind w:left="4833" w:hanging="720"/>
      </w:pPr>
      <w:rPr>
        <w:rFonts w:hint="default"/>
      </w:rPr>
    </w:lvl>
    <w:lvl w:ilvl="6">
      <w:numFmt w:val="bullet"/>
      <w:lvlText w:val="•"/>
      <w:lvlJc w:val="left"/>
      <w:pPr>
        <w:ind w:left="5726" w:hanging="720"/>
      </w:pPr>
      <w:rPr>
        <w:rFonts w:hint="default"/>
      </w:rPr>
    </w:lvl>
    <w:lvl w:ilvl="7">
      <w:numFmt w:val="bullet"/>
      <w:lvlText w:val="•"/>
      <w:lvlJc w:val="left"/>
      <w:pPr>
        <w:ind w:left="6620" w:hanging="720"/>
      </w:pPr>
      <w:rPr>
        <w:rFonts w:hint="default"/>
      </w:rPr>
    </w:lvl>
    <w:lvl w:ilvl="8">
      <w:numFmt w:val="bullet"/>
      <w:lvlText w:val="•"/>
      <w:lvlJc w:val="left"/>
      <w:pPr>
        <w:ind w:left="7513" w:hanging="720"/>
      </w:pPr>
      <w:rPr>
        <w:rFonts w:hint="default"/>
      </w:rPr>
    </w:lvl>
  </w:abstractNum>
  <w:abstractNum w:abstractNumId="1" w15:restartNumberingAfterBreak="0">
    <w:nsid w:val="04962D09"/>
    <w:multiLevelType w:val="multilevel"/>
    <w:tmpl w:val="38E89A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713"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CCA4978"/>
    <w:multiLevelType w:val="multilevel"/>
    <w:tmpl w:val="A9B87274"/>
    <w:lvl w:ilvl="0">
      <w:start w:val="1"/>
      <w:numFmt w:val="decimal"/>
      <w:lvlText w:val="%1."/>
      <w:lvlJc w:val="left"/>
      <w:pPr>
        <w:ind w:left="543" w:hanging="428"/>
      </w:pPr>
      <w:rPr>
        <w:rFonts w:ascii="Cambria" w:eastAsia="Cambria" w:hAnsi="Cambria" w:cs="Cambria" w:hint="default"/>
        <w:b/>
        <w:bCs/>
        <w:spacing w:val="-2"/>
        <w:w w:val="100"/>
        <w:sz w:val="22"/>
        <w:szCs w:val="22"/>
      </w:rPr>
    </w:lvl>
    <w:lvl w:ilvl="1">
      <w:start w:val="1"/>
      <w:numFmt w:val="decimal"/>
      <w:lvlText w:val="%1.%2."/>
      <w:lvlJc w:val="left"/>
      <w:pPr>
        <w:ind w:left="1263" w:hanging="720"/>
      </w:pPr>
      <w:rPr>
        <w:rFonts w:ascii="Cambria" w:eastAsia="Cambria" w:hAnsi="Cambria" w:cs="Cambria" w:hint="default"/>
        <w:b/>
        <w:bCs/>
        <w:spacing w:val="-2"/>
        <w:w w:val="100"/>
        <w:sz w:val="22"/>
        <w:szCs w:val="22"/>
      </w:rPr>
    </w:lvl>
    <w:lvl w:ilvl="2">
      <w:numFmt w:val="bullet"/>
      <w:lvlText w:val="•"/>
      <w:lvlJc w:val="left"/>
      <w:pPr>
        <w:ind w:left="2153" w:hanging="720"/>
      </w:pPr>
      <w:rPr>
        <w:rFonts w:hint="default"/>
      </w:rPr>
    </w:lvl>
    <w:lvl w:ilvl="3">
      <w:numFmt w:val="bullet"/>
      <w:lvlText w:val="•"/>
      <w:lvlJc w:val="left"/>
      <w:pPr>
        <w:ind w:left="3046" w:hanging="720"/>
      </w:pPr>
      <w:rPr>
        <w:rFonts w:hint="default"/>
      </w:rPr>
    </w:lvl>
    <w:lvl w:ilvl="4">
      <w:numFmt w:val="bullet"/>
      <w:lvlText w:val="•"/>
      <w:lvlJc w:val="left"/>
      <w:pPr>
        <w:ind w:left="3940" w:hanging="720"/>
      </w:pPr>
      <w:rPr>
        <w:rFonts w:hint="default"/>
      </w:rPr>
    </w:lvl>
    <w:lvl w:ilvl="5">
      <w:numFmt w:val="bullet"/>
      <w:lvlText w:val="•"/>
      <w:lvlJc w:val="left"/>
      <w:pPr>
        <w:ind w:left="4833" w:hanging="720"/>
      </w:pPr>
      <w:rPr>
        <w:rFonts w:hint="default"/>
      </w:rPr>
    </w:lvl>
    <w:lvl w:ilvl="6">
      <w:numFmt w:val="bullet"/>
      <w:lvlText w:val="•"/>
      <w:lvlJc w:val="left"/>
      <w:pPr>
        <w:ind w:left="5726" w:hanging="720"/>
      </w:pPr>
      <w:rPr>
        <w:rFonts w:hint="default"/>
      </w:rPr>
    </w:lvl>
    <w:lvl w:ilvl="7">
      <w:numFmt w:val="bullet"/>
      <w:lvlText w:val="•"/>
      <w:lvlJc w:val="left"/>
      <w:pPr>
        <w:ind w:left="6620" w:hanging="720"/>
      </w:pPr>
      <w:rPr>
        <w:rFonts w:hint="default"/>
      </w:rPr>
    </w:lvl>
    <w:lvl w:ilvl="8">
      <w:numFmt w:val="bullet"/>
      <w:lvlText w:val="•"/>
      <w:lvlJc w:val="left"/>
      <w:pPr>
        <w:ind w:left="7513" w:hanging="720"/>
      </w:pPr>
      <w:rPr>
        <w:rFonts w:hint="default"/>
      </w:rPr>
    </w:lvl>
  </w:abstractNum>
  <w:abstractNum w:abstractNumId="3" w15:restartNumberingAfterBreak="0">
    <w:nsid w:val="139623A4"/>
    <w:multiLevelType w:val="multilevel"/>
    <w:tmpl w:val="0F743528"/>
    <w:lvl w:ilvl="0">
      <w:start w:val="1"/>
      <w:numFmt w:val="decimal"/>
      <w:lvlText w:val="%1."/>
      <w:lvlJc w:val="left"/>
      <w:pPr>
        <w:ind w:left="720" w:hanging="360"/>
      </w:pPr>
      <w:rPr>
        <w:rFonts w:hint="default"/>
        <w:b/>
      </w:rPr>
    </w:lvl>
    <w:lvl w:ilvl="1">
      <w:start w:val="1"/>
      <w:numFmt w:val="decimal"/>
      <w:isLgl/>
      <w:lvlText w:val="%1.%2."/>
      <w:lvlJc w:val="left"/>
      <w:pPr>
        <w:ind w:left="1146" w:hanging="720"/>
      </w:pPr>
      <w:rPr>
        <w:rFonts w:hint="default"/>
        <w:b/>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146D49A9"/>
    <w:multiLevelType w:val="multilevel"/>
    <w:tmpl w:val="4762EDCE"/>
    <w:lvl w:ilvl="0">
      <w:start w:val="8"/>
      <w:numFmt w:val="decimal"/>
      <w:lvlText w:val="%1"/>
      <w:lvlJc w:val="left"/>
      <w:pPr>
        <w:ind w:left="360" w:hanging="360"/>
      </w:pPr>
      <w:rPr>
        <w:rFonts w:hint="default"/>
      </w:rPr>
    </w:lvl>
    <w:lvl w:ilvl="1">
      <w:start w:val="1"/>
      <w:numFmt w:val="decimal"/>
      <w:lvlText w:val="%1.%2"/>
      <w:lvlJc w:val="left"/>
      <w:pPr>
        <w:ind w:left="643"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DA5486D"/>
    <w:multiLevelType w:val="multilevel"/>
    <w:tmpl w:val="6F629AF6"/>
    <w:lvl w:ilvl="0">
      <w:start w:val="7"/>
      <w:numFmt w:val="decimal"/>
      <w:lvlText w:val="%1."/>
      <w:lvlJc w:val="left"/>
      <w:pPr>
        <w:ind w:left="360" w:hanging="360"/>
      </w:pPr>
      <w:rPr>
        <w:rFonts w:hint="default"/>
      </w:rPr>
    </w:lvl>
    <w:lvl w:ilvl="1">
      <w:start w:val="4"/>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368013C4"/>
    <w:multiLevelType w:val="multilevel"/>
    <w:tmpl w:val="A9B87274"/>
    <w:lvl w:ilvl="0">
      <w:start w:val="1"/>
      <w:numFmt w:val="decimal"/>
      <w:lvlText w:val="%1."/>
      <w:lvlJc w:val="left"/>
      <w:pPr>
        <w:ind w:left="543" w:hanging="428"/>
      </w:pPr>
      <w:rPr>
        <w:rFonts w:ascii="Cambria" w:eastAsia="Cambria" w:hAnsi="Cambria" w:cs="Cambria" w:hint="default"/>
        <w:b/>
        <w:bCs/>
        <w:spacing w:val="-2"/>
        <w:w w:val="100"/>
        <w:sz w:val="22"/>
        <w:szCs w:val="22"/>
      </w:rPr>
    </w:lvl>
    <w:lvl w:ilvl="1">
      <w:start w:val="1"/>
      <w:numFmt w:val="decimal"/>
      <w:lvlText w:val="%1.%2."/>
      <w:lvlJc w:val="left"/>
      <w:pPr>
        <w:ind w:left="1263" w:hanging="720"/>
      </w:pPr>
      <w:rPr>
        <w:rFonts w:ascii="Cambria" w:eastAsia="Cambria" w:hAnsi="Cambria" w:cs="Cambria" w:hint="default"/>
        <w:b/>
        <w:bCs/>
        <w:spacing w:val="-2"/>
        <w:w w:val="100"/>
        <w:sz w:val="22"/>
        <w:szCs w:val="22"/>
      </w:rPr>
    </w:lvl>
    <w:lvl w:ilvl="2">
      <w:numFmt w:val="bullet"/>
      <w:lvlText w:val="•"/>
      <w:lvlJc w:val="left"/>
      <w:pPr>
        <w:ind w:left="2153" w:hanging="720"/>
      </w:pPr>
      <w:rPr>
        <w:rFonts w:hint="default"/>
      </w:rPr>
    </w:lvl>
    <w:lvl w:ilvl="3">
      <w:numFmt w:val="bullet"/>
      <w:lvlText w:val="•"/>
      <w:lvlJc w:val="left"/>
      <w:pPr>
        <w:ind w:left="3046" w:hanging="720"/>
      </w:pPr>
      <w:rPr>
        <w:rFonts w:hint="default"/>
      </w:rPr>
    </w:lvl>
    <w:lvl w:ilvl="4">
      <w:numFmt w:val="bullet"/>
      <w:lvlText w:val="•"/>
      <w:lvlJc w:val="left"/>
      <w:pPr>
        <w:ind w:left="3940" w:hanging="720"/>
      </w:pPr>
      <w:rPr>
        <w:rFonts w:hint="default"/>
      </w:rPr>
    </w:lvl>
    <w:lvl w:ilvl="5">
      <w:numFmt w:val="bullet"/>
      <w:lvlText w:val="•"/>
      <w:lvlJc w:val="left"/>
      <w:pPr>
        <w:ind w:left="4833" w:hanging="720"/>
      </w:pPr>
      <w:rPr>
        <w:rFonts w:hint="default"/>
      </w:rPr>
    </w:lvl>
    <w:lvl w:ilvl="6">
      <w:numFmt w:val="bullet"/>
      <w:lvlText w:val="•"/>
      <w:lvlJc w:val="left"/>
      <w:pPr>
        <w:ind w:left="5726" w:hanging="720"/>
      </w:pPr>
      <w:rPr>
        <w:rFonts w:hint="default"/>
      </w:rPr>
    </w:lvl>
    <w:lvl w:ilvl="7">
      <w:numFmt w:val="bullet"/>
      <w:lvlText w:val="•"/>
      <w:lvlJc w:val="left"/>
      <w:pPr>
        <w:ind w:left="6620" w:hanging="720"/>
      </w:pPr>
      <w:rPr>
        <w:rFonts w:hint="default"/>
      </w:rPr>
    </w:lvl>
    <w:lvl w:ilvl="8">
      <w:numFmt w:val="bullet"/>
      <w:lvlText w:val="•"/>
      <w:lvlJc w:val="left"/>
      <w:pPr>
        <w:ind w:left="7513" w:hanging="720"/>
      </w:pPr>
      <w:rPr>
        <w:rFonts w:hint="default"/>
      </w:rPr>
    </w:lvl>
  </w:abstractNum>
  <w:abstractNum w:abstractNumId="7" w15:restartNumberingAfterBreak="0">
    <w:nsid w:val="44AF260E"/>
    <w:multiLevelType w:val="multilevel"/>
    <w:tmpl w:val="5EFC55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CAE4D19"/>
    <w:multiLevelType w:val="hybridMultilevel"/>
    <w:tmpl w:val="0E88CF06"/>
    <w:lvl w:ilvl="0" w:tplc="041F000F">
      <w:start w:val="10"/>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E687A20"/>
    <w:multiLevelType w:val="multilevel"/>
    <w:tmpl w:val="E1CCD8E0"/>
    <w:lvl w:ilvl="0">
      <w:start w:val="8"/>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47E4DE7"/>
    <w:multiLevelType w:val="hybridMultilevel"/>
    <w:tmpl w:val="CC7A1904"/>
    <w:lvl w:ilvl="0" w:tplc="0AA23438">
      <w:start w:val="1"/>
      <w:numFmt w:val="bullet"/>
      <w:lvlText w:val=""/>
      <w:lvlJc w:val="left"/>
      <w:pPr>
        <w:ind w:left="927" w:hanging="360"/>
      </w:pPr>
      <w:rPr>
        <w:rFonts w:ascii="Symbol" w:hAnsi="Symbo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num w:numId="1">
    <w:abstractNumId w:val="2"/>
  </w:num>
  <w:num w:numId="2">
    <w:abstractNumId w:val="6"/>
  </w:num>
  <w:num w:numId="3">
    <w:abstractNumId w:val="0"/>
  </w:num>
  <w:num w:numId="4">
    <w:abstractNumId w:val="1"/>
  </w:num>
  <w:num w:numId="5">
    <w:abstractNumId w:val="4"/>
  </w:num>
  <w:num w:numId="6">
    <w:abstractNumId w:val="7"/>
  </w:num>
  <w:num w:numId="7">
    <w:abstractNumId w:val="3"/>
  </w:num>
  <w:num w:numId="8">
    <w:abstractNumId w:val="9"/>
  </w:num>
  <w:num w:numId="9">
    <w:abstractNumId w:val="5"/>
  </w:num>
  <w:num w:numId="10">
    <w:abstractNumId w:val="10"/>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25F"/>
    <w:rsid w:val="00006282"/>
    <w:rsid w:val="0001059D"/>
    <w:rsid w:val="0003275E"/>
    <w:rsid w:val="000404F1"/>
    <w:rsid w:val="000574B1"/>
    <w:rsid w:val="00061691"/>
    <w:rsid w:val="00094899"/>
    <w:rsid w:val="000A5DD4"/>
    <w:rsid w:val="000A7712"/>
    <w:rsid w:val="000B4CB2"/>
    <w:rsid w:val="000E03C8"/>
    <w:rsid w:val="00104CF6"/>
    <w:rsid w:val="00105826"/>
    <w:rsid w:val="001146C6"/>
    <w:rsid w:val="0012368D"/>
    <w:rsid w:val="00123AB7"/>
    <w:rsid w:val="00127289"/>
    <w:rsid w:val="00132A01"/>
    <w:rsid w:val="001337B8"/>
    <w:rsid w:val="0014140D"/>
    <w:rsid w:val="00150B71"/>
    <w:rsid w:val="0016012A"/>
    <w:rsid w:val="001720CF"/>
    <w:rsid w:val="0017589C"/>
    <w:rsid w:val="00180AE8"/>
    <w:rsid w:val="001C0A3D"/>
    <w:rsid w:val="001E43DC"/>
    <w:rsid w:val="001F3807"/>
    <w:rsid w:val="001F4E9E"/>
    <w:rsid w:val="00202644"/>
    <w:rsid w:val="002074D2"/>
    <w:rsid w:val="00213474"/>
    <w:rsid w:val="00214D6D"/>
    <w:rsid w:val="002150BC"/>
    <w:rsid w:val="002220E3"/>
    <w:rsid w:val="002379DA"/>
    <w:rsid w:val="00237EF1"/>
    <w:rsid w:val="00286D01"/>
    <w:rsid w:val="00292011"/>
    <w:rsid w:val="002A55F7"/>
    <w:rsid w:val="002A6902"/>
    <w:rsid w:val="002C4E0E"/>
    <w:rsid w:val="002D0B86"/>
    <w:rsid w:val="002E0611"/>
    <w:rsid w:val="00310DD6"/>
    <w:rsid w:val="00334146"/>
    <w:rsid w:val="00341285"/>
    <w:rsid w:val="003416D0"/>
    <w:rsid w:val="0034219D"/>
    <w:rsid w:val="00356D9B"/>
    <w:rsid w:val="00377B69"/>
    <w:rsid w:val="00380DA6"/>
    <w:rsid w:val="00386B61"/>
    <w:rsid w:val="00390D1F"/>
    <w:rsid w:val="00395C9F"/>
    <w:rsid w:val="003D1AC5"/>
    <w:rsid w:val="003D41AB"/>
    <w:rsid w:val="003E2FBC"/>
    <w:rsid w:val="003E683E"/>
    <w:rsid w:val="003F3240"/>
    <w:rsid w:val="003F5374"/>
    <w:rsid w:val="00416AB2"/>
    <w:rsid w:val="004214FA"/>
    <w:rsid w:val="00441C09"/>
    <w:rsid w:val="00442B7C"/>
    <w:rsid w:val="004442B1"/>
    <w:rsid w:val="00455644"/>
    <w:rsid w:val="004711B5"/>
    <w:rsid w:val="004718C8"/>
    <w:rsid w:val="0047679F"/>
    <w:rsid w:val="00482EFB"/>
    <w:rsid w:val="00484D7D"/>
    <w:rsid w:val="004B1878"/>
    <w:rsid w:val="004B26BE"/>
    <w:rsid w:val="004B7DEB"/>
    <w:rsid w:val="004C6584"/>
    <w:rsid w:val="004D40FB"/>
    <w:rsid w:val="004D4276"/>
    <w:rsid w:val="004F64E1"/>
    <w:rsid w:val="00502371"/>
    <w:rsid w:val="00502581"/>
    <w:rsid w:val="0050699D"/>
    <w:rsid w:val="00516FCD"/>
    <w:rsid w:val="00531BE1"/>
    <w:rsid w:val="00531C88"/>
    <w:rsid w:val="00546EC9"/>
    <w:rsid w:val="005508FF"/>
    <w:rsid w:val="00556DD0"/>
    <w:rsid w:val="005779B9"/>
    <w:rsid w:val="00577CC9"/>
    <w:rsid w:val="005868E5"/>
    <w:rsid w:val="00587975"/>
    <w:rsid w:val="00595150"/>
    <w:rsid w:val="005A0CE5"/>
    <w:rsid w:val="005A3388"/>
    <w:rsid w:val="005B5F1B"/>
    <w:rsid w:val="005D0443"/>
    <w:rsid w:val="005D32F6"/>
    <w:rsid w:val="005E1FAA"/>
    <w:rsid w:val="005E5904"/>
    <w:rsid w:val="00607954"/>
    <w:rsid w:val="00627A34"/>
    <w:rsid w:val="00630486"/>
    <w:rsid w:val="006519EE"/>
    <w:rsid w:val="00651AE4"/>
    <w:rsid w:val="00655ECC"/>
    <w:rsid w:val="00662CB1"/>
    <w:rsid w:val="006645FE"/>
    <w:rsid w:val="00667EA2"/>
    <w:rsid w:val="006B4D5E"/>
    <w:rsid w:val="006C6E72"/>
    <w:rsid w:val="006D41FC"/>
    <w:rsid w:val="006E435D"/>
    <w:rsid w:val="006F2707"/>
    <w:rsid w:val="007107DF"/>
    <w:rsid w:val="00731318"/>
    <w:rsid w:val="007314AB"/>
    <w:rsid w:val="00741CB0"/>
    <w:rsid w:val="00750EFD"/>
    <w:rsid w:val="00751BC6"/>
    <w:rsid w:val="00754898"/>
    <w:rsid w:val="00761CA4"/>
    <w:rsid w:val="00772EA0"/>
    <w:rsid w:val="007941B8"/>
    <w:rsid w:val="007957A3"/>
    <w:rsid w:val="007B365C"/>
    <w:rsid w:val="007C0F0F"/>
    <w:rsid w:val="007D4838"/>
    <w:rsid w:val="007E22A5"/>
    <w:rsid w:val="007F3F9E"/>
    <w:rsid w:val="007F538A"/>
    <w:rsid w:val="007F6902"/>
    <w:rsid w:val="008007DF"/>
    <w:rsid w:val="00812169"/>
    <w:rsid w:val="0081650B"/>
    <w:rsid w:val="008305A7"/>
    <w:rsid w:val="0083747E"/>
    <w:rsid w:val="00842DC8"/>
    <w:rsid w:val="00847B21"/>
    <w:rsid w:val="00860E20"/>
    <w:rsid w:val="00891BA4"/>
    <w:rsid w:val="008A18D1"/>
    <w:rsid w:val="008A260F"/>
    <w:rsid w:val="008A4065"/>
    <w:rsid w:val="008A4726"/>
    <w:rsid w:val="008A495C"/>
    <w:rsid w:val="008B3F39"/>
    <w:rsid w:val="008B7E83"/>
    <w:rsid w:val="008C0F4B"/>
    <w:rsid w:val="008D2250"/>
    <w:rsid w:val="008E0BB1"/>
    <w:rsid w:val="008E2BFA"/>
    <w:rsid w:val="008E750F"/>
    <w:rsid w:val="008F520D"/>
    <w:rsid w:val="009109F2"/>
    <w:rsid w:val="00914704"/>
    <w:rsid w:val="00923D67"/>
    <w:rsid w:val="009336C3"/>
    <w:rsid w:val="00937333"/>
    <w:rsid w:val="00971893"/>
    <w:rsid w:val="00975AB3"/>
    <w:rsid w:val="00975CA3"/>
    <w:rsid w:val="00975FA9"/>
    <w:rsid w:val="009766CB"/>
    <w:rsid w:val="009925B7"/>
    <w:rsid w:val="00997245"/>
    <w:rsid w:val="009B41E5"/>
    <w:rsid w:val="009C78A2"/>
    <w:rsid w:val="009D25C5"/>
    <w:rsid w:val="009D6FE7"/>
    <w:rsid w:val="009E6408"/>
    <w:rsid w:val="009F7F3A"/>
    <w:rsid w:val="00A044F1"/>
    <w:rsid w:val="00A0616B"/>
    <w:rsid w:val="00A16689"/>
    <w:rsid w:val="00A30E0D"/>
    <w:rsid w:val="00A312B4"/>
    <w:rsid w:val="00A46DDA"/>
    <w:rsid w:val="00A72F7D"/>
    <w:rsid w:val="00A92E91"/>
    <w:rsid w:val="00AA5A5F"/>
    <w:rsid w:val="00AC7B57"/>
    <w:rsid w:val="00AD71EE"/>
    <w:rsid w:val="00B153DD"/>
    <w:rsid w:val="00B27E51"/>
    <w:rsid w:val="00B37321"/>
    <w:rsid w:val="00B419A1"/>
    <w:rsid w:val="00B45E9C"/>
    <w:rsid w:val="00B565D8"/>
    <w:rsid w:val="00B65E87"/>
    <w:rsid w:val="00B7199D"/>
    <w:rsid w:val="00B8616F"/>
    <w:rsid w:val="00BA7DAE"/>
    <w:rsid w:val="00BC38B0"/>
    <w:rsid w:val="00BC507C"/>
    <w:rsid w:val="00BC62F6"/>
    <w:rsid w:val="00BC71DA"/>
    <w:rsid w:val="00BE5022"/>
    <w:rsid w:val="00BE5928"/>
    <w:rsid w:val="00BE6DED"/>
    <w:rsid w:val="00BF363D"/>
    <w:rsid w:val="00BF69F3"/>
    <w:rsid w:val="00C0292C"/>
    <w:rsid w:val="00C040C8"/>
    <w:rsid w:val="00C0689D"/>
    <w:rsid w:val="00C06CBF"/>
    <w:rsid w:val="00C07A80"/>
    <w:rsid w:val="00C11558"/>
    <w:rsid w:val="00C1625F"/>
    <w:rsid w:val="00C31510"/>
    <w:rsid w:val="00C3395F"/>
    <w:rsid w:val="00C4127A"/>
    <w:rsid w:val="00C5195D"/>
    <w:rsid w:val="00C551AC"/>
    <w:rsid w:val="00C70D3E"/>
    <w:rsid w:val="00C81155"/>
    <w:rsid w:val="00C851F8"/>
    <w:rsid w:val="00C9091E"/>
    <w:rsid w:val="00C92979"/>
    <w:rsid w:val="00C96405"/>
    <w:rsid w:val="00CB20AF"/>
    <w:rsid w:val="00CC024A"/>
    <w:rsid w:val="00CC361D"/>
    <w:rsid w:val="00CD3E89"/>
    <w:rsid w:val="00CD537C"/>
    <w:rsid w:val="00CF0077"/>
    <w:rsid w:val="00CF1C44"/>
    <w:rsid w:val="00CF5E94"/>
    <w:rsid w:val="00D03F8C"/>
    <w:rsid w:val="00D15402"/>
    <w:rsid w:val="00D2144C"/>
    <w:rsid w:val="00D25C3C"/>
    <w:rsid w:val="00D36E3C"/>
    <w:rsid w:val="00D45518"/>
    <w:rsid w:val="00D66A17"/>
    <w:rsid w:val="00D71A46"/>
    <w:rsid w:val="00D73A9F"/>
    <w:rsid w:val="00D82FAF"/>
    <w:rsid w:val="00D9179E"/>
    <w:rsid w:val="00D94B3C"/>
    <w:rsid w:val="00DA7717"/>
    <w:rsid w:val="00DC3D15"/>
    <w:rsid w:val="00DD693E"/>
    <w:rsid w:val="00DD79DF"/>
    <w:rsid w:val="00DE1AA3"/>
    <w:rsid w:val="00DF24CB"/>
    <w:rsid w:val="00DF3354"/>
    <w:rsid w:val="00DF4C2F"/>
    <w:rsid w:val="00DF5882"/>
    <w:rsid w:val="00DF7F5D"/>
    <w:rsid w:val="00E06E67"/>
    <w:rsid w:val="00E10CD2"/>
    <w:rsid w:val="00E12E02"/>
    <w:rsid w:val="00E17F7B"/>
    <w:rsid w:val="00E55452"/>
    <w:rsid w:val="00E70E6A"/>
    <w:rsid w:val="00E84977"/>
    <w:rsid w:val="00EA21DD"/>
    <w:rsid w:val="00EB1549"/>
    <w:rsid w:val="00EB4A25"/>
    <w:rsid w:val="00EB4FE0"/>
    <w:rsid w:val="00EB75AC"/>
    <w:rsid w:val="00EC1331"/>
    <w:rsid w:val="00EF2934"/>
    <w:rsid w:val="00EF7C0A"/>
    <w:rsid w:val="00F01D40"/>
    <w:rsid w:val="00F20149"/>
    <w:rsid w:val="00F30F19"/>
    <w:rsid w:val="00F313AC"/>
    <w:rsid w:val="00F37198"/>
    <w:rsid w:val="00F414D7"/>
    <w:rsid w:val="00F43BD7"/>
    <w:rsid w:val="00F45089"/>
    <w:rsid w:val="00F455BF"/>
    <w:rsid w:val="00F57FF9"/>
    <w:rsid w:val="00F66F7B"/>
    <w:rsid w:val="00F76B44"/>
    <w:rsid w:val="00F82DC8"/>
    <w:rsid w:val="00F95A41"/>
    <w:rsid w:val="00FA4B97"/>
    <w:rsid w:val="00FB6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8D2B3"/>
  <w15:docId w15:val="{22261FEC-8948-424D-B4F6-ED4DA16E1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rPr>
  </w:style>
  <w:style w:type="paragraph" w:styleId="Balk1">
    <w:name w:val="heading 1"/>
    <w:basedOn w:val="Normal"/>
    <w:uiPriority w:val="1"/>
    <w:qFormat/>
    <w:pPr>
      <w:spacing w:before="192"/>
      <w:ind w:left="543" w:hanging="429"/>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pPr>
      <w:spacing w:before="119"/>
      <w:ind w:left="1263" w:hanging="720"/>
      <w:jc w:val="both"/>
    </w:pPr>
  </w:style>
  <w:style w:type="paragraph" w:styleId="ListeParagraf">
    <w:name w:val="List Paragraph"/>
    <w:basedOn w:val="Normal"/>
    <w:link w:val="ListeParagrafChar"/>
    <w:uiPriority w:val="34"/>
    <w:qFormat/>
    <w:pPr>
      <w:spacing w:before="119"/>
      <w:ind w:left="1263" w:hanging="720"/>
      <w:jc w:val="both"/>
    </w:pPr>
  </w:style>
  <w:style w:type="paragraph" w:customStyle="1" w:styleId="TableParagraph">
    <w:name w:val="Table Paragraph"/>
    <w:basedOn w:val="Normal"/>
    <w:uiPriority w:val="1"/>
    <w:qFormat/>
    <w:pPr>
      <w:spacing w:before="35"/>
      <w:jc w:val="right"/>
    </w:pPr>
  </w:style>
  <w:style w:type="paragraph" w:styleId="BalonMetni">
    <w:name w:val="Balloon Text"/>
    <w:basedOn w:val="Normal"/>
    <w:link w:val="BalonMetniChar"/>
    <w:uiPriority w:val="99"/>
    <w:semiHidden/>
    <w:unhideWhenUsed/>
    <w:rsid w:val="00BF69F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F69F3"/>
    <w:rPr>
      <w:rFonts w:ascii="Segoe UI" w:eastAsia="Cambria" w:hAnsi="Segoe UI" w:cs="Segoe UI"/>
      <w:sz w:val="18"/>
      <w:szCs w:val="18"/>
    </w:rPr>
  </w:style>
  <w:style w:type="paragraph" w:customStyle="1" w:styleId="Default">
    <w:name w:val="Default"/>
    <w:rsid w:val="00BF69F3"/>
    <w:pPr>
      <w:widowControl/>
      <w:adjustRightInd w:val="0"/>
    </w:pPr>
    <w:rPr>
      <w:rFonts w:ascii="Cambria" w:hAnsi="Cambria" w:cs="Cambria"/>
      <w:color w:val="000000"/>
      <w:sz w:val="24"/>
      <w:szCs w:val="24"/>
      <w:lang w:val="tr-TR"/>
    </w:rPr>
  </w:style>
  <w:style w:type="character" w:customStyle="1" w:styleId="ListeParagrafChar">
    <w:name w:val="Liste Paragraf Char"/>
    <w:link w:val="ListeParagraf"/>
    <w:uiPriority w:val="34"/>
    <w:locked/>
    <w:rsid w:val="000574B1"/>
    <w:rPr>
      <w:rFonts w:ascii="Cambria" w:eastAsia="Cambria" w:hAnsi="Cambria" w:cs="Cambria"/>
    </w:rPr>
  </w:style>
  <w:style w:type="paragraph" w:styleId="stBilgi">
    <w:name w:val="header"/>
    <w:basedOn w:val="Normal"/>
    <w:link w:val="stBilgiChar"/>
    <w:uiPriority w:val="99"/>
    <w:unhideWhenUsed/>
    <w:rsid w:val="00F20149"/>
    <w:pPr>
      <w:tabs>
        <w:tab w:val="center" w:pos="4536"/>
        <w:tab w:val="right" w:pos="9072"/>
      </w:tabs>
    </w:pPr>
  </w:style>
  <w:style w:type="character" w:customStyle="1" w:styleId="stBilgiChar">
    <w:name w:val="Üst Bilgi Char"/>
    <w:basedOn w:val="VarsaylanParagrafYazTipi"/>
    <w:link w:val="stBilgi"/>
    <w:uiPriority w:val="99"/>
    <w:rsid w:val="00F20149"/>
    <w:rPr>
      <w:rFonts w:ascii="Cambria" w:eastAsia="Cambria" w:hAnsi="Cambria" w:cs="Cambria"/>
    </w:rPr>
  </w:style>
  <w:style w:type="paragraph" w:styleId="AltBilgi">
    <w:name w:val="footer"/>
    <w:basedOn w:val="Normal"/>
    <w:link w:val="AltBilgiChar"/>
    <w:uiPriority w:val="99"/>
    <w:unhideWhenUsed/>
    <w:rsid w:val="00F20149"/>
    <w:pPr>
      <w:tabs>
        <w:tab w:val="center" w:pos="4536"/>
        <w:tab w:val="right" w:pos="9072"/>
      </w:tabs>
    </w:pPr>
  </w:style>
  <w:style w:type="character" w:customStyle="1" w:styleId="AltBilgiChar">
    <w:name w:val="Alt Bilgi Char"/>
    <w:basedOn w:val="VarsaylanParagrafYazTipi"/>
    <w:link w:val="AltBilgi"/>
    <w:uiPriority w:val="99"/>
    <w:rsid w:val="00F20149"/>
    <w:rPr>
      <w:rFonts w:ascii="Cambria" w:eastAsia="Cambria" w:hAnsi="Cambria" w:cs="Cambria"/>
    </w:rPr>
  </w:style>
  <w:style w:type="character" w:customStyle="1" w:styleId="GvdeMetniChar">
    <w:name w:val="Gövde Metni Char"/>
    <w:basedOn w:val="VarsaylanParagrafYazTipi"/>
    <w:link w:val="GvdeMetni"/>
    <w:uiPriority w:val="1"/>
    <w:rsid w:val="00214D6D"/>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2670">
      <w:bodyDiv w:val="1"/>
      <w:marLeft w:val="0"/>
      <w:marRight w:val="0"/>
      <w:marTop w:val="0"/>
      <w:marBottom w:val="0"/>
      <w:divBdr>
        <w:top w:val="none" w:sz="0" w:space="0" w:color="auto"/>
        <w:left w:val="none" w:sz="0" w:space="0" w:color="auto"/>
        <w:bottom w:val="none" w:sz="0" w:space="0" w:color="auto"/>
        <w:right w:val="none" w:sz="0" w:space="0" w:color="auto"/>
      </w:divBdr>
    </w:div>
    <w:div w:id="336661154">
      <w:bodyDiv w:val="1"/>
      <w:marLeft w:val="0"/>
      <w:marRight w:val="0"/>
      <w:marTop w:val="0"/>
      <w:marBottom w:val="0"/>
      <w:divBdr>
        <w:top w:val="none" w:sz="0" w:space="0" w:color="auto"/>
        <w:left w:val="none" w:sz="0" w:space="0" w:color="auto"/>
        <w:bottom w:val="none" w:sz="0" w:space="0" w:color="auto"/>
        <w:right w:val="none" w:sz="0" w:space="0" w:color="auto"/>
      </w:divBdr>
    </w:div>
    <w:div w:id="368923341">
      <w:bodyDiv w:val="1"/>
      <w:marLeft w:val="0"/>
      <w:marRight w:val="0"/>
      <w:marTop w:val="0"/>
      <w:marBottom w:val="0"/>
      <w:divBdr>
        <w:top w:val="none" w:sz="0" w:space="0" w:color="auto"/>
        <w:left w:val="none" w:sz="0" w:space="0" w:color="auto"/>
        <w:bottom w:val="none" w:sz="0" w:space="0" w:color="auto"/>
        <w:right w:val="none" w:sz="0" w:space="0" w:color="auto"/>
      </w:divBdr>
    </w:div>
    <w:div w:id="414864493">
      <w:bodyDiv w:val="1"/>
      <w:marLeft w:val="0"/>
      <w:marRight w:val="0"/>
      <w:marTop w:val="0"/>
      <w:marBottom w:val="0"/>
      <w:divBdr>
        <w:top w:val="none" w:sz="0" w:space="0" w:color="auto"/>
        <w:left w:val="none" w:sz="0" w:space="0" w:color="auto"/>
        <w:bottom w:val="none" w:sz="0" w:space="0" w:color="auto"/>
        <w:right w:val="none" w:sz="0" w:space="0" w:color="auto"/>
      </w:divBdr>
    </w:div>
    <w:div w:id="539587074">
      <w:bodyDiv w:val="1"/>
      <w:marLeft w:val="0"/>
      <w:marRight w:val="0"/>
      <w:marTop w:val="0"/>
      <w:marBottom w:val="0"/>
      <w:divBdr>
        <w:top w:val="none" w:sz="0" w:space="0" w:color="auto"/>
        <w:left w:val="none" w:sz="0" w:space="0" w:color="auto"/>
        <w:bottom w:val="none" w:sz="0" w:space="0" w:color="auto"/>
        <w:right w:val="none" w:sz="0" w:space="0" w:color="auto"/>
      </w:divBdr>
    </w:div>
    <w:div w:id="548030945">
      <w:bodyDiv w:val="1"/>
      <w:marLeft w:val="0"/>
      <w:marRight w:val="0"/>
      <w:marTop w:val="0"/>
      <w:marBottom w:val="0"/>
      <w:divBdr>
        <w:top w:val="none" w:sz="0" w:space="0" w:color="auto"/>
        <w:left w:val="none" w:sz="0" w:space="0" w:color="auto"/>
        <w:bottom w:val="none" w:sz="0" w:space="0" w:color="auto"/>
        <w:right w:val="none" w:sz="0" w:space="0" w:color="auto"/>
      </w:divBdr>
    </w:div>
    <w:div w:id="716852996">
      <w:bodyDiv w:val="1"/>
      <w:marLeft w:val="0"/>
      <w:marRight w:val="0"/>
      <w:marTop w:val="0"/>
      <w:marBottom w:val="0"/>
      <w:divBdr>
        <w:top w:val="none" w:sz="0" w:space="0" w:color="auto"/>
        <w:left w:val="none" w:sz="0" w:space="0" w:color="auto"/>
        <w:bottom w:val="none" w:sz="0" w:space="0" w:color="auto"/>
        <w:right w:val="none" w:sz="0" w:space="0" w:color="auto"/>
      </w:divBdr>
    </w:div>
    <w:div w:id="1311447009">
      <w:bodyDiv w:val="1"/>
      <w:marLeft w:val="0"/>
      <w:marRight w:val="0"/>
      <w:marTop w:val="0"/>
      <w:marBottom w:val="0"/>
      <w:divBdr>
        <w:top w:val="none" w:sz="0" w:space="0" w:color="auto"/>
        <w:left w:val="none" w:sz="0" w:space="0" w:color="auto"/>
        <w:bottom w:val="none" w:sz="0" w:space="0" w:color="auto"/>
        <w:right w:val="none" w:sz="0" w:space="0" w:color="auto"/>
      </w:divBdr>
    </w:div>
    <w:div w:id="1542744867">
      <w:bodyDiv w:val="1"/>
      <w:marLeft w:val="0"/>
      <w:marRight w:val="0"/>
      <w:marTop w:val="0"/>
      <w:marBottom w:val="0"/>
      <w:divBdr>
        <w:top w:val="none" w:sz="0" w:space="0" w:color="auto"/>
        <w:left w:val="none" w:sz="0" w:space="0" w:color="auto"/>
        <w:bottom w:val="none" w:sz="0" w:space="0" w:color="auto"/>
        <w:right w:val="none" w:sz="0" w:space="0" w:color="auto"/>
      </w:divBdr>
    </w:div>
    <w:div w:id="1583485129">
      <w:bodyDiv w:val="1"/>
      <w:marLeft w:val="0"/>
      <w:marRight w:val="0"/>
      <w:marTop w:val="0"/>
      <w:marBottom w:val="0"/>
      <w:divBdr>
        <w:top w:val="none" w:sz="0" w:space="0" w:color="auto"/>
        <w:left w:val="none" w:sz="0" w:space="0" w:color="auto"/>
        <w:bottom w:val="none" w:sz="0" w:space="0" w:color="auto"/>
        <w:right w:val="none" w:sz="0" w:space="0" w:color="auto"/>
      </w:divBdr>
    </w:div>
    <w:div w:id="1842624822">
      <w:bodyDiv w:val="1"/>
      <w:marLeft w:val="0"/>
      <w:marRight w:val="0"/>
      <w:marTop w:val="0"/>
      <w:marBottom w:val="0"/>
      <w:divBdr>
        <w:top w:val="none" w:sz="0" w:space="0" w:color="auto"/>
        <w:left w:val="none" w:sz="0" w:space="0" w:color="auto"/>
        <w:bottom w:val="none" w:sz="0" w:space="0" w:color="auto"/>
        <w:right w:val="none" w:sz="0" w:space="0" w:color="auto"/>
      </w:divBdr>
    </w:div>
    <w:div w:id="20872175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1924</Words>
  <Characters>10970</Characters>
  <Application>Microsoft Office Word</Application>
  <DocSecurity>0</DocSecurity>
  <Lines>91</Lines>
  <Paragraphs>25</Paragraphs>
  <ScaleCrop>false</ScaleCrop>
  <HeadingPairs>
    <vt:vector size="2" baseType="variant">
      <vt:variant>
        <vt:lpstr>Konu Başlığı</vt:lpstr>
      </vt:variant>
      <vt:variant>
        <vt:i4>1</vt:i4>
      </vt:variant>
    </vt:vector>
  </HeadingPairs>
  <TitlesOfParts>
    <vt:vector size="1" baseType="lpstr">
      <vt:lpstr>Microsoft Word - KONYA_LNG_ALIM_IHALESI_TEKNIK_SARTNAME_2020_2021.docx</vt:lpstr>
    </vt:vector>
  </TitlesOfParts>
  <Company/>
  <LinksUpToDate>false</LinksUpToDate>
  <CharactersWithSpaces>12869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KONYA_LNG_ALIM_IHALESI_TEKNIK_SARTNAME_2020_2021.docx</dc:title>
  <dc:creator>Selma Delikan</dc:creator>
  <cp:lastModifiedBy>Ramazan Akdağ</cp:lastModifiedBy>
  <cp:revision>5</cp:revision>
  <cp:lastPrinted>2022-03-03T08:25:00Z</cp:lastPrinted>
  <dcterms:created xsi:type="dcterms:W3CDTF">2026-07-10T09:00:00Z</dcterms:created>
  <dcterms:modified xsi:type="dcterms:W3CDTF">2026-08-21T11:51:00Z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2020-05-28T00:00:00Z</vt:filetime>
  </property>
  <property fmtid="{D5CDD505-2E9C-101B-9397-08002B2CF9AE}" pid="3" name="Creator">
    <vt:lpwstr>Word</vt:lpwstr>
  </property>
  <property fmtid="{D5CDD505-2E9C-101B-9397-08002B2CF9AE}" pid="4" name="LastSaved">
    <vt:filetime>2020-07-13T00:00:00Z</vt:filetime>
  </property>
</Properties>
</file>