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CB2462">
        <w:rPr>
          <w:rFonts w:asciiTheme="majorHAnsi" w:hAnsiTheme="majorHAnsi" w:cs="Tahoma"/>
          <w:color w:val="000000"/>
          <w:sz w:val="22"/>
          <w:szCs w:val="22"/>
        </w:rPr>
        <w:t xml:space="preserve">15 Temmuz Mahallesi Zübeyde Hanım Caddesi No: 100 Z1-Z2 Merkez /NEVŞEHİR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w:t>
      </w:r>
      <w:r w:rsidR="003E5F3E">
        <w:rPr>
          <w:rFonts w:asciiTheme="majorHAnsi" w:hAnsiTheme="majorHAnsi" w:cs="Tahoma"/>
          <w:b/>
          <w:color w:val="000000"/>
          <w:sz w:val="22"/>
          <w:szCs w:val="22"/>
        </w:rPr>
        <w:t xml:space="preserve">APADOKYA </w:t>
      </w:r>
      <w:r w:rsidR="005776A3" w:rsidRPr="0081013E">
        <w:rPr>
          <w:rFonts w:asciiTheme="majorHAnsi" w:hAnsiTheme="majorHAnsi" w:cs="Tahoma"/>
          <w:b/>
          <w:color w:val="000000"/>
          <w:sz w:val="22"/>
          <w:szCs w:val="22"/>
        </w:rPr>
        <w:t>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r w:rsidR="00014204">
        <w:rPr>
          <w:rFonts w:asciiTheme="majorHAnsi" w:hAnsiTheme="majorHAnsi" w:cs="Tahoma"/>
          <w:color w:val="000000"/>
          <w:sz w:val="22"/>
          <w:szCs w:val="22"/>
        </w:rPr>
        <w:t>……………………………………………..</w:t>
      </w:r>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r w:rsidR="00F5676F">
        <w:rPr>
          <w:rFonts w:asciiTheme="majorHAnsi" w:hAnsiTheme="majorHAnsi" w:cs="Tahoma"/>
          <w:color w:val="000000"/>
          <w:sz w:val="22"/>
          <w:szCs w:val="22"/>
        </w:rPr>
        <w:t>…………….</w:t>
      </w:r>
      <w:r w:rsidR="002A74F4" w:rsidRPr="002A74F4">
        <w:rPr>
          <w:rFonts w:asciiTheme="majorHAnsi" w:hAnsiTheme="majorHAnsi" w:cs="Tahoma"/>
          <w:color w:val="000000"/>
          <w:sz w:val="22"/>
          <w:szCs w:val="22"/>
        </w:rPr>
        <w:t xml:space="preserve"> </w:t>
      </w:r>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’nin</w:t>
      </w:r>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3E5F3E">
        <w:rPr>
          <w:rFonts w:asciiTheme="majorHAnsi" w:hAnsiTheme="majorHAnsi" w:cs="Tahoma"/>
          <w:color w:val="000000"/>
          <w:sz w:val="22"/>
          <w:szCs w:val="22"/>
        </w:rPr>
        <w:t>Kapadokya</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b</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3E5F3E">
        <w:rPr>
          <w:rFonts w:asciiTheme="majorHAnsi" w:hAnsiTheme="majorHAnsi" w:cs="Tahoma"/>
          <w:color w:val="000000"/>
          <w:sz w:val="22"/>
          <w:szCs w:val="22"/>
        </w:rPr>
        <w:t>15 Temmuz Mh. Zübeyde Hanım Cd No:100 Z1-Z2</w:t>
      </w:r>
      <w:r w:rsidR="00F56DBD">
        <w:rPr>
          <w:rFonts w:asciiTheme="majorHAnsi" w:hAnsiTheme="majorHAnsi" w:cs="Tahoma"/>
          <w:color w:val="000000"/>
          <w:sz w:val="22"/>
          <w:szCs w:val="22"/>
        </w:rPr>
        <w:t xml:space="preserve">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w:t>
      </w:r>
      <w:r w:rsidR="003E5F3E">
        <w:rPr>
          <w:rFonts w:asciiTheme="majorHAnsi" w:hAnsiTheme="majorHAnsi" w:cs="Tahoma"/>
          <w:color w:val="000000"/>
          <w:sz w:val="22"/>
          <w:szCs w:val="22"/>
        </w:rPr>
        <w:t>Merkez /NEVŞEHİR</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c</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3E5F3E">
        <w:rPr>
          <w:rFonts w:asciiTheme="majorHAnsi" w:hAnsiTheme="majorHAnsi" w:cs="Tahoma"/>
          <w:color w:val="000000"/>
          <w:sz w:val="22"/>
          <w:szCs w:val="22"/>
        </w:rPr>
        <w:t>Nevşehir /6310455709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d</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e</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w:t>
      </w:r>
      <w:r w:rsidR="00F370D2">
        <w:rPr>
          <w:rFonts w:asciiTheme="majorHAnsi" w:hAnsiTheme="majorHAnsi" w:cs="Tahoma"/>
          <w:color w:val="000000"/>
          <w:sz w:val="22"/>
          <w:szCs w:val="22"/>
        </w:rPr>
        <w:t>84</w:t>
      </w:r>
      <w:r w:rsidR="00F56DBD">
        <w:rPr>
          <w:rFonts w:asciiTheme="majorHAnsi" w:hAnsiTheme="majorHAnsi" w:cs="Tahoma"/>
          <w:color w:val="000000"/>
          <w:sz w:val="22"/>
          <w:szCs w:val="22"/>
        </w:rPr>
        <w:t>.</w:t>
      </w:r>
      <w:r w:rsidR="00F80789">
        <w:rPr>
          <w:rFonts w:asciiTheme="majorHAnsi" w:hAnsiTheme="majorHAnsi" w:cs="Tahoma"/>
          <w:color w:val="000000"/>
          <w:sz w:val="22"/>
          <w:szCs w:val="22"/>
        </w:rPr>
        <w:t>2132255</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f</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w:t>
      </w:r>
      <w:r w:rsidR="00763FAA">
        <w:rPr>
          <w:rFonts w:asciiTheme="majorHAnsi" w:hAnsiTheme="majorHAnsi" w:cs="Tahoma"/>
          <w:color w:val="000000"/>
          <w:sz w:val="22"/>
          <w:szCs w:val="22"/>
        </w:rPr>
        <w:t>apadokya</w:t>
      </w:r>
      <w:r w:rsidR="00F56DBD" w:rsidRPr="00F56DBD">
        <w:rPr>
          <w:rFonts w:asciiTheme="majorHAnsi" w:hAnsiTheme="majorHAnsi" w:cs="Tahoma"/>
          <w:color w:val="000000"/>
          <w:sz w:val="22"/>
          <w:szCs w:val="22"/>
        </w:rPr>
        <w:t>@hs02.kep.tr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76F">
        <w:rPr>
          <w:rFonts w:asciiTheme="majorHAnsi" w:hAnsiTheme="majorHAnsi" w:cs="Tahoma"/>
          <w:b/>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171C3F">
        <w:rPr>
          <w:rFonts w:asciiTheme="majorHAnsi" w:hAnsiTheme="majorHAnsi" w:cs="Tahoma"/>
          <w:color w:val="000000"/>
          <w:sz w:val="22"/>
          <w:szCs w:val="22"/>
        </w:rPr>
        <w:t>17</w:t>
      </w:r>
      <w:bookmarkStart w:id="7" w:name="_GoBack"/>
      <w:bookmarkEnd w:id="7"/>
      <w:r w:rsidR="006D7F0F">
        <w:rPr>
          <w:rFonts w:asciiTheme="majorHAnsi" w:hAnsiTheme="majorHAnsi" w:cs="Tahoma"/>
          <w:color w:val="000000"/>
          <w:sz w:val="22"/>
          <w:szCs w:val="22"/>
        </w:rPr>
        <w:t>.10</w:t>
      </w:r>
      <w:r w:rsidR="0069496A">
        <w:rPr>
          <w:rFonts w:asciiTheme="majorHAnsi" w:hAnsiTheme="majorHAnsi" w:cs="Tahoma"/>
          <w:color w:val="000000"/>
          <w:sz w:val="22"/>
          <w:szCs w:val="22"/>
        </w:rPr>
        <w:t>.20</w:t>
      </w:r>
      <w:r w:rsidR="007E241D">
        <w:rPr>
          <w:rFonts w:asciiTheme="majorHAnsi" w:hAnsiTheme="majorHAnsi" w:cs="Tahoma"/>
          <w:color w:val="000000"/>
          <w:sz w:val="22"/>
          <w:szCs w:val="22"/>
        </w:rPr>
        <w:t>25</w:t>
      </w:r>
      <w:r w:rsidR="002A74F4">
        <w:rPr>
          <w:rFonts w:asciiTheme="majorHAnsi" w:hAnsiTheme="majorHAnsi" w:cs="Tahoma"/>
          <w:color w:val="000000"/>
          <w:sz w:val="22"/>
          <w:szCs w:val="22"/>
        </w:rPr>
        <w:t xml:space="preserve"> </w:t>
      </w:r>
      <w:r w:rsidR="00901163" w:rsidRPr="002A74F4">
        <w:rPr>
          <w:rFonts w:asciiTheme="majorHAnsi" w:hAnsiTheme="majorHAnsi" w:cs="Tahoma"/>
          <w:color w:val="000000"/>
          <w:sz w:val="22"/>
          <w:szCs w:val="22"/>
        </w:rPr>
        <w:t>tarihinden</w:t>
      </w:r>
      <w:r w:rsidR="00901163" w:rsidRPr="0081013E">
        <w:rPr>
          <w:rFonts w:asciiTheme="majorHAnsi" w:hAnsiTheme="majorHAnsi" w:cs="Tahoma"/>
          <w:color w:val="000000"/>
          <w:sz w:val="22"/>
          <w:szCs w:val="22"/>
        </w:rPr>
        <w:t xml:space="preserve"> başlamak üzere</w:t>
      </w:r>
      <w:r w:rsidR="0081013E">
        <w:rPr>
          <w:rFonts w:asciiTheme="majorHAnsi" w:hAnsiTheme="majorHAnsi" w:cs="Tahoma"/>
          <w:color w:val="000000"/>
          <w:sz w:val="22"/>
          <w:szCs w:val="22"/>
        </w:rPr>
        <w:t xml:space="preserve"> </w:t>
      </w:r>
      <w:r w:rsidR="00D16DAA">
        <w:rPr>
          <w:rFonts w:asciiTheme="majorHAnsi" w:hAnsiTheme="majorHAnsi" w:cs="Tahoma"/>
          <w:color w:val="000000"/>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134243">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81013E" w:rsidRDefault="00BA30F7" w:rsidP="00BA30F7">
      <w:pPr>
        <w:pStyle w:val="Normal1"/>
        <w:spacing w:before="120" w:beforeAutospacing="0" w:after="120" w:afterAutospacing="0"/>
        <w:ind w:left="567"/>
        <w:rPr>
          <w:rFonts w:asciiTheme="majorHAnsi" w:hAnsiTheme="majorHAnsi" w:cs="Tahoma"/>
          <w:color w:val="000000" w:themeColor="text1"/>
          <w:sz w:val="22"/>
          <w:szCs w:val="22"/>
        </w:rPr>
      </w:pPr>
      <w:bookmarkStart w:id="8" w:name="_Toc188354609"/>
      <w:bookmarkStart w:id="9" w:name="_Toc188433778"/>
      <w:bookmarkStart w:id="10" w:name="_Toc188433822"/>
      <w:bookmarkStart w:id="11" w:name="_Toc188433902"/>
      <w:bookmarkStart w:id="12" w:name="_Toc215043242"/>
      <w:bookmarkStart w:id="13" w:name="_Toc233627100"/>
      <w:bookmarkStart w:id="14" w:name="_Toc223152976"/>
    </w:p>
    <w:bookmarkEnd w:id="8"/>
    <w:bookmarkEnd w:id="9"/>
    <w:bookmarkEnd w:id="10"/>
    <w:bookmarkEnd w:id="11"/>
    <w:bookmarkEnd w:id="12"/>
    <w:bookmarkEnd w:id="13"/>
    <w:bookmarkEnd w:id="14"/>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Default="00707B09" w:rsidP="00BA30F7">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5" w:name="_Toc188437595"/>
      <w:bookmarkStart w:id="16" w:name="_Toc215043248"/>
      <w:bookmarkStart w:id="17" w:name="_Toc233627106"/>
      <w:bookmarkStart w:id="18" w:name="_Toc223152982"/>
      <w:r w:rsidR="003B7F1B" w:rsidRPr="0081013E">
        <w:rPr>
          <w:rFonts w:asciiTheme="majorHAnsi" w:hAnsiTheme="majorHAnsi" w:cs="Tahoma"/>
          <w:color w:val="000000" w:themeColor="text1"/>
          <w:sz w:val="22"/>
          <w:szCs w:val="22"/>
        </w:rPr>
        <w:t xml:space="preserve"> Enerya’nın</w:t>
      </w:r>
      <w:r w:rsidR="007E241D">
        <w:rPr>
          <w:rFonts w:asciiTheme="majorHAnsi" w:hAnsiTheme="majorHAnsi" w:cs="Tahoma"/>
          <w:color w:val="000000" w:themeColor="text1"/>
          <w:sz w:val="22"/>
          <w:szCs w:val="22"/>
        </w:rPr>
        <w:t xml:space="preserve"> Nevşehir ve Niğde kentlerinin</w:t>
      </w:r>
      <w:r w:rsidR="003B7F1B" w:rsidRPr="0081013E">
        <w:rPr>
          <w:rFonts w:asciiTheme="majorHAnsi" w:hAnsiTheme="majorHAnsi" w:cs="Tahoma"/>
          <w:color w:val="000000" w:themeColor="text1"/>
          <w:sz w:val="22"/>
          <w:szCs w:val="22"/>
        </w:rPr>
        <w:t xml:space="preserve"> ihtiyacı olan ve aşağıda miktarı belirtilen ve teknik özellikleri teknik şartnamede düzenlenen </w:t>
      </w:r>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bu sözleşmede belirlenen şartlar dahilinde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BA30F7" w:rsidRDefault="00BA30F7" w:rsidP="00BA30F7">
      <w:pPr>
        <w:pStyle w:val="Normal1"/>
        <w:spacing w:before="120" w:beforeAutospacing="0" w:after="120" w:afterAutospacing="0"/>
        <w:ind w:left="567"/>
        <w:rPr>
          <w:rFonts w:asciiTheme="majorHAnsi" w:hAnsiTheme="majorHAnsi" w:cs="Tahoma"/>
          <w:color w:val="000000" w:themeColor="text1"/>
          <w:sz w:val="22"/>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5"/>
      <w:bookmarkEnd w:id="16"/>
      <w:bookmarkEnd w:id="17"/>
      <w:bookmarkEnd w:id="18"/>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7E241D" w:rsidRPr="00B668E9" w:rsidRDefault="007E241D" w:rsidP="007E241D">
      <w:pPr>
        <w:pStyle w:val="Normal1"/>
        <w:spacing w:before="120" w:after="120"/>
        <w:ind w:left="567"/>
        <w:rPr>
          <w:rFonts w:asciiTheme="majorHAnsi" w:hAnsiTheme="majorHAnsi" w:cs="Tahoma"/>
          <w:color w:val="000000"/>
          <w:sz w:val="22"/>
          <w:szCs w:val="22"/>
        </w:rPr>
      </w:pPr>
      <w:bookmarkStart w:id="19" w:name="_Toc188437591"/>
      <w:bookmarkStart w:id="20" w:name="_Toc215043244"/>
      <w:bookmarkStart w:id="21" w:name="_Toc233627102"/>
      <w:bookmarkStart w:id="22" w:name="_Toc223152978"/>
      <w:r w:rsidRPr="00B668E9">
        <w:rPr>
          <w:rFonts w:asciiTheme="majorHAnsi" w:hAnsiTheme="majorHAnsi" w:cs="Tahoma"/>
          <w:color w:val="000000"/>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7E241D" w:rsidRPr="00B668E9" w:rsidRDefault="007E241D" w:rsidP="007E241D">
      <w:pPr>
        <w:pStyle w:val="Normal1"/>
        <w:spacing w:before="120" w:after="120"/>
        <w:ind w:left="567"/>
        <w:rPr>
          <w:rFonts w:asciiTheme="majorHAnsi" w:hAnsiTheme="majorHAnsi" w:cs="Tahoma"/>
          <w:color w:val="000000"/>
          <w:sz w:val="22"/>
          <w:szCs w:val="22"/>
        </w:rPr>
      </w:pPr>
      <w:r w:rsidRPr="00B668E9">
        <w:rPr>
          <w:rFonts w:asciiTheme="majorHAnsi" w:hAnsiTheme="majorHAnsi" w:cs="Tahoma"/>
          <w:color w:val="000000"/>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 (bir) yıl süreyle uzatılabilir. </w:t>
      </w:r>
    </w:p>
    <w:p w:rsidR="007E241D" w:rsidRPr="00B668E9" w:rsidRDefault="007E241D" w:rsidP="007E241D">
      <w:pPr>
        <w:pStyle w:val="Normal1"/>
        <w:spacing w:before="120" w:after="120"/>
        <w:ind w:left="567"/>
        <w:rPr>
          <w:rFonts w:asciiTheme="majorHAnsi" w:hAnsiTheme="majorHAnsi" w:cs="Tahoma"/>
          <w:color w:val="000000"/>
          <w:sz w:val="22"/>
          <w:szCs w:val="22"/>
        </w:rPr>
      </w:pPr>
      <w:r w:rsidRPr="00B668E9">
        <w:rPr>
          <w:rFonts w:asciiTheme="majorHAnsi" w:hAnsiTheme="majorHAnsi" w:cs="Tahoma"/>
          <w:color w:val="000000"/>
          <w:sz w:val="22"/>
          <w:szCs w:val="22"/>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7E241D" w:rsidRDefault="007E241D" w:rsidP="007E241D">
      <w:pPr>
        <w:pStyle w:val="Normal1"/>
        <w:spacing w:before="120" w:beforeAutospacing="0" w:after="120" w:afterAutospacing="0"/>
        <w:ind w:left="567"/>
        <w:rPr>
          <w:rFonts w:asciiTheme="majorHAnsi" w:hAnsiTheme="majorHAnsi" w:cs="Tahoma"/>
          <w:color w:val="000000"/>
          <w:sz w:val="22"/>
          <w:szCs w:val="22"/>
        </w:rPr>
      </w:pPr>
      <w:r w:rsidRPr="00B668E9">
        <w:rPr>
          <w:rFonts w:asciiTheme="majorHAnsi" w:hAnsiTheme="majorHAnsi" w:cs="Tahoma"/>
          <w:color w:val="000000"/>
          <w:sz w:val="22"/>
          <w:szCs w:val="22"/>
        </w:rPr>
        <w:t>Sözleşme süresinin ve sö</w:t>
      </w:r>
      <w:r>
        <w:rPr>
          <w:rFonts w:asciiTheme="majorHAnsi" w:hAnsiTheme="majorHAnsi" w:cs="Tahoma"/>
          <w:color w:val="000000"/>
          <w:sz w:val="22"/>
          <w:szCs w:val="22"/>
        </w:rPr>
        <w:t>zleşmede talep edilen miktarda C</w:t>
      </w:r>
      <w:r w:rsidRPr="00B668E9">
        <w:rPr>
          <w:rFonts w:asciiTheme="majorHAnsi" w:hAnsiTheme="majorHAnsi" w:cs="Tahoma"/>
          <w:color w:val="000000"/>
          <w:sz w:val="22"/>
          <w:szCs w:val="22"/>
        </w:rPr>
        <w:t>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57393D" w:rsidRDefault="0057393D" w:rsidP="00BA30F7">
      <w:pPr>
        <w:pStyle w:val="Normal1"/>
        <w:spacing w:before="120" w:beforeAutospacing="0" w:after="120" w:afterAutospacing="0"/>
        <w:ind w:left="567"/>
        <w:rPr>
          <w:rFonts w:asciiTheme="majorHAnsi" w:hAnsiTheme="majorHAnsi" w:cs="Tahoma"/>
          <w:color w:val="000000"/>
          <w:sz w:val="22"/>
          <w:szCs w:val="22"/>
        </w:rPr>
      </w:pPr>
      <w:r w:rsidRPr="00BA30F7">
        <w:rPr>
          <w:rFonts w:asciiTheme="majorHAnsi" w:hAnsiTheme="majorHAnsi" w:cs="Tahoma"/>
          <w:color w:val="000000"/>
          <w:sz w:val="22"/>
          <w:szCs w:val="22"/>
        </w:rPr>
        <w:t>.</w:t>
      </w:r>
    </w:p>
    <w:p w:rsidR="00BA30F7" w:rsidRPr="0081013E" w:rsidRDefault="00BA30F7" w:rsidP="00BA30F7">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Pr>
          <w:rFonts w:asciiTheme="majorHAnsi" w:hAnsiTheme="majorHAnsi" w:cs="Tahoma"/>
          <w:b/>
          <w:color w:val="000000"/>
          <w:sz w:val="22"/>
          <w:szCs w:val="22"/>
        </w:rPr>
        <w:t>CNG’nin</w:t>
      </w:r>
      <w:r w:rsidR="0057393D" w:rsidRPr="0081013E">
        <w:rPr>
          <w:rFonts w:asciiTheme="majorHAnsi" w:hAnsiTheme="majorHAnsi" w:cs="Tahoma"/>
          <w:b/>
          <w:color w:val="000000"/>
          <w:sz w:val="22"/>
          <w:szCs w:val="22"/>
        </w:rPr>
        <w:t xml:space="preserve"> Kullanım Amacı:</w:t>
      </w:r>
    </w:p>
    <w:bookmarkEnd w:id="19"/>
    <w:bookmarkEnd w:id="20"/>
    <w:bookmarkEnd w:id="21"/>
    <w:bookmarkEnd w:id="22"/>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81013E" w:rsidRDefault="00705CBC" w:rsidP="00BA30F7">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r w:rsidR="00BA30F7">
        <w:rPr>
          <w:rFonts w:asciiTheme="majorHAnsi" w:hAnsiTheme="majorHAnsi" w:cs="Tahoma"/>
          <w:sz w:val="22"/>
          <w:szCs w:val="22"/>
        </w:rPr>
        <w:t>CNG’nin</w:t>
      </w:r>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CB0B33" w:rsidRPr="0081013E" w:rsidRDefault="00BA30F7" w:rsidP="00BA30F7">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lastRenderedPageBreak/>
        <w:t>Yüklenici,</w:t>
      </w:r>
      <w:r w:rsidR="00DB642C">
        <w:rPr>
          <w:rFonts w:asciiTheme="majorHAnsi" w:hAnsiTheme="majorHAnsi" w:cs="Tahoma"/>
          <w:b w:val="0"/>
          <w:sz w:val="22"/>
          <w:szCs w:val="22"/>
        </w:rPr>
        <w:t xml:space="preserve"> </w:t>
      </w:r>
      <w:r w:rsidRPr="00BA30F7">
        <w:rPr>
          <w:rFonts w:asciiTheme="majorHAnsi" w:hAnsiTheme="majorHAnsi" w:cs="Tahoma"/>
          <w:b w:val="0"/>
          <w:sz w:val="22"/>
          <w:szCs w:val="22"/>
        </w:rPr>
        <w:t>CNG’nin</w:t>
      </w:r>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r>
        <w:rPr>
          <w:rFonts w:asciiTheme="majorHAnsi" w:hAnsiTheme="majorHAnsi" w:cs="Tahoma"/>
          <w:b w:val="0"/>
          <w:sz w:val="22"/>
          <w:szCs w:val="22"/>
        </w:rPr>
        <w:t>CNG’yi,</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BA5CCA" w:rsidRDefault="00BA5CCA" w:rsidP="00B17422">
      <w:pPr>
        <w:pStyle w:val="MADDEBALIK"/>
        <w:spacing w:before="120" w:after="120"/>
        <w:jc w:val="both"/>
        <w:rPr>
          <w:rFonts w:asciiTheme="majorHAnsi" w:hAnsiTheme="majorHAnsi" w:cs="Tahoma"/>
          <w:color w:val="000000"/>
          <w:sz w:val="22"/>
          <w:szCs w:val="22"/>
        </w:rPr>
      </w:pPr>
    </w:p>
    <w:p w:rsidR="00F21FC3" w:rsidRPr="0081013E" w:rsidRDefault="00F21FC3" w:rsidP="00B17422">
      <w:pPr>
        <w:pStyle w:val="MADDEBALIK"/>
        <w:spacing w:before="120" w:after="120"/>
        <w:jc w:val="both"/>
        <w:rPr>
          <w:rFonts w:asciiTheme="majorHAnsi" w:hAnsiTheme="majorHAnsi" w:cs="Tahoma"/>
          <w:color w:val="000000"/>
          <w:sz w:val="22"/>
          <w:szCs w:val="22"/>
        </w:rPr>
      </w:pP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3"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Şartname</w:t>
      </w:r>
      <w:r w:rsidR="00BA30F7">
        <w:rPr>
          <w:rFonts w:asciiTheme="majorHAnsi" w:hAnsiTheme="majorHAnsi" w:cs="Tahoma"/>
          <w:sz w:val="22"/>
          <w:szCs w:val="22"/>
        </w:rPr>
        <w:t>’</w:t>
      </w:r>
      <w:r w:rsidR="009868FC" w:rsidRPr="00BA30F7">
        <w:rPr>
          <w:rFonts w:asciiTheme="majorHAnsi" w:hAnsiTheme="majorHAnsi" w:cs="Tahoma"/>
          <w:sz w:val="22"/>
          <w:szCs w:val="22"/>
        </w:rPr>
        <w:t>de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Sözleşme bedeline dahil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özleşme bedeline dahildir.</w:t>
      </w:r>
    </w:p>
    <w:p w:rsidR="001E72B2" w:rsidRDefault="009868FC" w:rsidP="00257DF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sözleşme bedeline dahil değildir.</w:t>
      </w:r>
    </w:p>
    <w:p w:rsidR="001E72B2" w:rsidRPr="0081013E" w:rsidRDefault="001E72B2" w:rsidP="000F74D0">
      <w:pPr>
        <w:spacing w:before="120" w:after="120"/>
        <w:jc w:val="both"/>
        <w:rPr>
          <w:rFonts w:asciiTheme="majorHAnsi" w:hAnsiTheme="majorHAnsi" w:cs="Tahoma"/>
          <w:sz w:val="22"/>
          <w:szCs w:val="22"/>
        </w:rPr>
      </w:pP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3"/>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1E72B2" w:rsidRDefault="00707B09" w:rsidP="00D91D8F">
      <w:pPr>
        <w:pStyle w:val="Normal1"/>
        <w:spacing w:before="120" w:beforeAutospacing="0" w:after="120" w:afterAutospacing="0"/>
        <w:ind w:left="567"/>
        <w:rPr>
          <w:rFonts w:asciiTheme="majorHAnsi" w:hAnsiTheme="majorHAnsi" w:cs="Tahoma"/>
          <w:color w:val="000000"/>
          <w:spacing w:val="-1"/>
          <w:sz w:val="22"/>
          <w:szCs w:val="22"/>
        </w:rPr>
      </w:pPr>
      <w:bookmarkStart w:id="24"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4"/>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1A6404" w:rsidRDefault="001A6404" w:rsidP="001A6404">
      <w:pPr>
        <w:pStyle w:val="Normal1"/>
        <w:spacing w:before="120" w:beforeAutospacing="0" w:after="120" w:afterAutospacing="0"/>
        <w:rPr>
          <w:rFonts w:asciiTheme="majorHAnsi" w:hAnsiTheme="majorHAnsi" w:cs="Tahoma"/>
          <w:color w:val="000000"/>
          <w:spacing w:val="-1"/>
          <w:sz w:val="22"/>
          <w:szCs w:val="22"/>
        </w:rPr>
      </w:pPr>
    </w:p>
    <w:tbl>
      <w:tblPr>
        <w:tblW w:w="9780" w:type="dxa"/>
        <w:tblCellMar>
          <w:left w:w="70" w:type="dxa"/>
          <w:right w:w="70" w:type="dxa"/>
        </w:tblCellMar>
        <w:tblLook w:val="04A0" w:firstRow="1" w:lastRow="0" w:firstColumn="1" w:lastColumn="0" w:noHBand="0" w:noVBand="1"/>
      </w:tblPr>
      <w:tblGrid>
        <w:gridCol w:w="800"/>
        <w:gridCol w:w="220"/>
        <w:gridCol w:w="840"/>
        <w:gridCol w:w="350"/>
        <w:gridCol w:w="30"/>
        <w:gridCol w:w="1120"/>
        <w:gridCol w:w="174"/>
        <w:gridCol w:w="45"/>
        <w:gridCol w:w="1281"/>
        <w:gridCol w:w="399"/>
        <w:gridCol w:w="1101"/>
        <w:gridCol w:w="119"/>
        <w:gridCol w:w="1381"/>
        <w:gridCol w:w="439"/>
        <w:gridCol w:w="1061"/>
        <w:gridCol w:w="420"/>
      </w:tblGrid>
      <w:tr w:rsidR="00D91D8F" w:rsidRPr="00D91D8F" w:rsidTr="00D91D8F">
        <w:trPr>
          <w:gridAfter w:val="1"/>
          <w:wAfter w:w="420" w:type="dxa"/>
          <w:trHeight w:val="288"/>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YIL</w:t>
            </w:r>
          </w:p>
        </w:tc>
        <w:tc>
          <w:tcPr>
            <w:tcW w:w="106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AY</w:t>
            </w:r>
          </w:p>
        </w:tc>
        <w:tc>
          <w:tcPr>
            <w:tcW w:w="1500"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TESLİM NOKTASI</w:t>
            </w:r>
          </w:p>
        </w:tc>
        <w:tc>
          <w:tcPr>
            <w:tcW w:w="1500"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TESLİM NOKTASI</w:t>
            </w:r>
          </w:p>
        </w:tc>
        <w:tc>
          <w:tcPr>
            <w:tcW w:w="150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TESLİM NOKTASI</w:t>
            </w:r>
          </w:p>
        </w:tc>
        <w:tc>
          <w:tcPr>
            <w:tcW w:w="150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TESLİM NOKTASI</w:t>
            </w:r>
          </w:p>
        </w:tc>
        <w:tc>
          <w:tcPr>
            <w:tcW w:w="150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TESLİM NOKTASI</w:t>
            </w:r>
          </w:p>
        </w:tc>
      </w:tr>
      <w:tr w:rsidR="00D91D8F" w:rsidRPr="00D91D8F" w:rsidTr="00D91D8F">
        <w:trPr>
          <w:gridAfter w:val="1"/>
          <w:wAfter w:w="420" w:type="dxa"/>
          <w:trHeight w:val="288"/>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06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3"/>
            <w:vMerge/>
            <w:tcBorders>
              <w:top w:val="single" w:sz="8" w:space="0" w:color="auto"/>
              <w:left w:val="single" w:sz="8" w:space="0" w:color="auto"/>
              <w:bottom w:val="nil"/>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3"/>
            <w:vMerge/>
            <w:tcBorders>
              <w:top w:val="single" w:sz="8" w:space="0" w:color="auto"/>
              <w:left w:val="single" w:sz="8" w:space="0" w:color="auto"/>
              <w:bottom w:val="nil"/>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2"/>
            <w:vMerge/>
            <w:tcBorders>
              <w:top w:val="single" w:sz="8" w:space="0" w:color="auto"/>
              <w:left w:val="single" w:sz="8" w:space="0" w:color="auto"/>
              <w:bottom w:val="nil"/>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2"/>
            <w:vMerge/>
            <w:tcBorders>
              <w:top w:val="single" w:sz="8" w:space="0" w:color="auto"/>
              <w:left w:val="single" w:sz="8" w:space="0" w:color="auto"/>
              <w:bottom w:val="nil"/>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2"/>
            <w:vMerge/>
            <w:tcBorders>
              <w:top w:val="single" w:sz="8" w:space="0" w:color="auto"/>
              <w:left w:val="single" w:sz="8" w:space="0" w:color="auto"/>
              <w:bottom w:val="nil"/>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r>
      <w:tr w:rsidR="00D91D8F" w:rsidRPr="00D91D8F" w:rsidTr="00D91D8F">
        <w:trPr>
          <w:gridAfter w:val="1"/>
          <w:wAfter w:w="420" w:type="dxa"/>
          <w:trHeight w:val="408"/>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06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3"/>
            <w:tcBorders>
              <w:top w:val="single" w:sz="4" w:space="0" w:color="auto"/>
              <w:left w:val="nil"/>
              <w:bottom w:val="single" w:sz="8" w:space="0" w:color="auto"/>
              <w:right w:val="single" w:sz="8" w:space="0" w:color="auto"/>
            </w:tcBorders>
            <w:shd w:val="clear" w:color="000000" w:fill="BDD7EE"/>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DERİNKUYU</w:t>
            </w:r>
          </w:p>
        </w:tc>
        <w:tc>
          <w:tcPr>
            <w:tcW w:w="1500" w:type="dxa"/>
            <w:gridSpan w:val="3"/>
            <w:tcBorders>
              <w:top w:val="single" w:sz="4" w:space="0" w:color="auto"/>
              <w:left w:val="nil"/>
              <w:bottom w:val="single" w:sz="8" w:space="0" w:color="auto"/>
              <w:right w:val="single" w:sz="8" w:space="0" w:color="auto"/>
            </w:tcBorders>
            <w:shd w:val="clear" w:color="000000" w:fill="BDD7EE"/>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KAYMAKLI</w:t>
            </w:r>
          </w:p>
        </w:tc>
        <w:tc>
          <w:tcPr>
            <w:tcW w:w="150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HACIBEKTAŞ</w:t>
            </w:r>
          </w:p>
        </w:tc>
        <w:tc>
          <w:tcPr>
            <w:tcW w:w="150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ACIGÖL</w:t>
            </w:r>
          </w:p>
        </w:tc>
        <w:tc>
          <w:tcPr>
            <w:tcW w:w="150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KOZAKLI</w:t>
            </w:r>
          </w:p>
        </w:tc>
      </w:tr>
      <w:tr w:rsidR="00D91D8F" w:rsidRPr="00D91D8F" w:rsidTr="00D91D8F">
        <w:trPr>
          <w:gridAfter w:val="1"/>
          <w:wAfter w:w="420" w:type="dxa"/>
          <w:trHeight w:val="288"/>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06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3"/>
            <w:tcBorders>
              <w:top w:val="nil"/>
              <w:left w:val="nil"/>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xml:space="preserve">MİKTAR </w:t>
            </w:r>
          </w:p>
        </w:tc>
        <w:tc>
          <w:tcPr>
            <w:tcW w:w="1500" w:type="dxa"/>
            <w:gridSpan w:val="3"/>
            <w:tcBorders>
              <w:top w:val="nil"/>
              <w:left w:val="nil"/>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xml:space="preserve">MİKTAR </w:t>
            </w:r>
          </w:p>
        </w:tc>
        <w:tc>
          <w:tcPr>
            <w:tcW w:w="1500" w:type="dxa"/>
            <w:gridSpan w:val="2"/>
            <w:tcBorders>
              <w:top w:val="nil"/>
              <w:left w:val="nil"/>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xml:space="preserve">MİKTAR </w:t>
            </w:r>
          </w:p>
        </w:tc>
        <w:tc>
          <w:tcPr>
            <w:tcW w:w="1500" w:type="dxa"/>
            <w:gridSpan w:val="2"/>
            <w:tcBorders>
              <w:top w:val="nil"/>
              <w:left w:val="nil"/>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xml:space="preserve">MİKTAR </w:t>
            </w:r>
          </w:p>
        </w:tc>
        <w:tc>
          <w:tcPr>
            <w:tcW w:w="1500" w:type="dxa"/>
            <w:gridSpan w:val="2"/>
            <w:tcBorders>
              <w:top w:val="nil"/>
              <w:left w:val="nil"/>
              <w:bottom w:val="nil"/>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xml:space="preserve">MİKTAR </w:t>
            </w:r>
          </w:p>
        </w:tc>
      </w:tr>
      <w:tr w:rsidR="00D91D8F" w:rsidRPr="00D91D8F" w:rsidTr="00D91D8F">
        <w:trPr>
          <w:gridAfter w:val="1"/>
          <w:wAfter w:w="420" w:type="dxa"/>
          <w:trHeight w:val="300"/>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06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Sm3</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Sm3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Sm3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Sm3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Sm4</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EKİM</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106.624</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83.411</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133.983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98.532</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22.100</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KASIM</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371.280</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261.749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292.389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287.513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63.750</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ARALIK</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465.732</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234.797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405.886</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314.959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95.200</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OCAK</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406.557</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269.347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358.736</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404.142</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161.505</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ŞUBAT</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333.087</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220.397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435.199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331.735</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156.078</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MART</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311.847</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207.439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279.669</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323.697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137.507</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NİSAN</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97.899</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77.657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244.004</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122.165</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64.464</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MAYIS</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86.601</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74.261</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130.050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98.360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62.931</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HAZİRAN</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76.882</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58.533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101.363</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88.148</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60.842</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TEMMUZ</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18.360</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12.240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100.000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22.950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11.220</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AĞUSTOS</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19.380</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12.750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100.870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24.072</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13.260</w:t>
            </w:r>
          </w:p>
        </w:tc>
      </w:tr>
      <w:tr w:rsidR="00D91D8F" w:rsidRPr="00D91D8F" w:rsidTr="00D91D8F">
        <w:trPr>
          <w:gridAfter w:val="1"/>
          <w:wAfter w:w="420" w:type="dxa"/>
          <w:trHeight w:val="399"/>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2026</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EYLÜL</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24.062</w:t>
            </w:r>
          </w:p>
        </w:tc>
        <w:tc>
          <w:tcPr>
            <w:tcW w:w="1500" w:type="dxa"/>
            <w:gridSpan w:val="3"/>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13.260</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101.667</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24.888</w:t>
            </w:r>
          </w:p>
        </w:tc>
        <w:tc>
          <w:tcPr>
            <w:tcW w:w="1500" w:type="dxa"/>
            <w:gridSpan w:val="2"/>
            <w:tcBorders>
              <w:top w:val="nil"/>
              <w:left w:val="nil"/>
              <w:bottom w:val="single" w:sz="8" w:space="0" w:color="auto"/>
              <w:right w:val="single" w:sz="8" w:space="0" w:color="auto"/>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r w:rsidRPr="00D91D8F">
              <w:rPr>
                <w:rFonts w:asciiTheme="majorHAnsi" w:hAnsiTheme="majorHAnsi" w:cs="Tahoma"/>
                <w:color w:val="000000"/>
                <w:spacing w:val="-1"/>
                <w:sz w:val="22"/>
                <w:szCs w:val="22"/>
              </w:rPr>
              <w:t>17.850</w:t>
            </w:r>
          </w:p>
        </w:tc>
      </w:tr>
      <w:tr w:rsidR="00D91D8F" w:rsidRPr="00D91D8F" w:rsidTr="00D91D8F">
        <w:trPr>
          <w:gridAfter w:val="1"/>
          <w:wAfter w:w="420" w:type="dxa"/>
          <w:trHeight w:val="300"/>
        </w:trPr>
        <w:tc>
          <w:tcPr>
            <w:tcW w:w="800" w:type="dxa"/>
            <w:tcBorders>
              <w:top w:val="nil"/>
              <w:left w:val="single" w:sz="8" w:space="0" w:color="auto"/>
              <w:bottom w:val="single" w:sz="8" w:space="0" w:color="auto"/>
              <w:right w:val="single" w:sz="8" w:space="0" w:color="auto"/>
            </w:tcBorders>
            <w:shd w:val="clear" w:color="000000" w:fill="DDEBF7"/>
            <w:noWrap/>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 </w:t>
            </w:r>
          </w:p>
        </w:tc>
        <w:tc>
          <w:tcPr>
            <w:tcW w:w="1060" w:type="dxa"/>
            <w:gridSpan w:val="2"/>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TOPLAM</w:t>
            </w:r>
          </w:p>
        </w:tc>
        <w:tc>
          <w:tcPr>
            <w:tcW w:w="1500" w:type="dxa"/>
            <w:gridSpan w:val="3"/>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2.318.310</w:t>
            </w:r>
          </w:p>
        </w:tc>
        <w:tc>
          <w:tcPr>
            <w:tcW w:w="1500" w:type="dxa"/>
            <w:gridSpan w:val="3"/>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1.525.841</w:t>
            </w:r>
          </w:p>
        </w:tc>
        <w:tc>
          <w:tcPr>
            <w:tcW w:w="1500" w:type="dxa"/>
            <w:gridSpan w:val="2"/>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2.683.814</w:t>
            </w:r>
          </w:p>
        </w:tc>
        <w:tc>
          <w:tcPr>
            <w:tcW w:w="1500" w:type="dxa"/>
            <w:gridSpan w:val="2"/>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2.141.160</w:t>
            </w:r>
          </w:p>
        </w:tc>
        <w:tc>
          <w:tcPr>
            <w:tcW w:w="1500" w:type="dxa"/>
            <w:gridSpan w:val="2"/>
            <w:tcBorders>
              <w:top w:val="nil"/>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866.707</w:t>
            </w:r>
          </w:p>
        </w:tc>
      </w:tr>
      <w:tr w:rsidR="00D91D8F" w:rsidRPr="00D91D8F" w:rsidTr="00D91D8F">
        <w:trPr>
          <w:gridAfter w:val="1"/>
          <w:wAfter w:w="420" w:type="dxa"/>
          <w:trHeight w:val="300"/>
        </w:trPr>
        <w:tc>
          <w:tcPr>
            <w:tcW w:w="800" w:type="dxa"/>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060" w:type="dxa"/>
            <w:gridSpan w:val="2"/>
            <w:tcBorders>
              <w:top w:val="nil"/>
              <w:left w:val="nil"/>
              <w:bottom w:val="nil"/>
              <w:right w:val="nil"/>
            </w:tcBorders>
            <w:shd w:val="clear" w:color="auto" w:fill="auto"/>
            <w:hideMark/>
          </w:tcPr>
          <w:p w:rsidR="00D91D8F" w:rsidRDefault="00D91D8F" w:rsidP="00D91D8F">
            <w:pPr>
              <w:pStyle w:val="Normal1"/>
              <w:spacing w:before="120" w:after="120"/>
              <w:rPr>
                <w:rFonts w:asciiTheme="majorHAnsi" w:hAnsiTheme="majorHAnsi" w:cs="Tahoma"/>
                <w:color w:val="000000"/>
                <w:spacing w:val="-1"/>
                <w:sz w:val="22"/>
                <w:szCs w:val="22"/>
              </w:rPr>
            </w:pPr>
          </w:p>
          <w:p w:rsidR="00257DF0" w:rsidRDefault="00257DF0" w:rsidP="00D91D8F">
            <w:pPr>
              <w:pStyle w:val="Normal1"/>
              <w:spacing w:before="120" w:after="120"/>
              <w:rPr>
                <w:rFonts w:asciiTheme="majorHAnsi" w:hAnsiTheme="majorHAnsi" w:cs="Tahoma"/>
                <w:color w:val="000000"/>
                <w:spacing w:val="-1"/>
                <w:sz w:val="22"/>
                <w:szCs w:val="22"/>
              </w:rPr>
            </w:pPr>
          </w:p>
          <w:p w:rsidR="00257DF0" w:rsidRDefault="00257DF0" w:rsidP="00D91D8F">
            <w:pPr>
              <w:pStyle w:val="Normal1"/>
              <w:spacing w:before="120" w:after="120"/>
              <w:rPr>
                <w:rFonts w:asciiTheme="majorHAnsi" w:hAnsiTheme="majorHAnsi" w:cs="Tahoma"/>
                <w:color w:val="000000"/>
                <w:spacing w:val="-1"/>
                <w:sz w:val="22"/>
                <w:szCs w:val="22"/>
              </w:rPr>
            </w:pPr>
          </w:p>
          <w:p w:rsidR="00257DF0" w:rsidRPr="00D91D8F" w:rsidRDefault="00257DF0" w:rsidP="00D91D8F">
            <w:pPr>
              <w:pStyle w:val="Normal1"/>
              <w:spacing w:before="120" w:after="120"/>
              <w:rPr>
                <w:rFonts w:asciiTheme="majorHAnsi" w:hAnsiTheme="majorHAnsi" w:cs="Tahoma"/>
                <w:color w:val="000000"/>
                <w:spacing w:val="-1"/>
                <w:sz w:val="22"/>
                <w:szCs w:val="22"/>
              </w:rPr>
            </w:pPr>
          </w:p>
        </w:tc>
        <w:tc>
          <w:tcPr>
            <w:tcW w:w="1500" w:type="dxa"/>
            <w:gridSpan w:val="3"/>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3"/>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2"/>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2"/>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2"/>
            <w:tcBorders>
              <w:top w:val="nil"/>
              <w:left w:val="nil"/>
              <w:bottom w:val="nil"/>
              <w:right w:val="nil"/>
            </w:tcBorders>
            <w:shd w:val="clear" w:color="auto" w:fill="auto"/>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r>
      <w:tr w:rsidR="00D91D8F" w:rsidRPr="00D91D8F" w:rsidTr="00D91D8F">
        <w:trPr>
          <w:gridAfter w:val="1"/>
          <w:wAfter w:w="420" w:type="dxa"/>
          <w:trHeight w:val="576"/>
        </w:trPr>
        <w:tc>
          <w:tcPr>
            <w:tcW w:w="1860"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lastRenderedPageBreak/>
              <w:t>NEVŞEHİR GENEL TOPLAM</w:t>
            </w:r>
          </w:p>
        </w:tc>
        <w:tc>
          <w:tcPr>
            <w:tcW w:w="1500" w:type="dxa"/>
            <w:gridSpan w:val="3"/>
            <w:tcBorders>
              <w:top w:val="single" w:sz="8" w:space="0" w:color="auto"/>
              <w:left w:val="nil"/>
              <w:bottom w:val="single" w:sz="8" w:space="0" w:color="auto"/>
              <w:right w:val="single" w:sz="8" w:space="0" w:color="auto"/>
            </w:tcBorders>
            <w:shd w:val="clear" w:color="000000" w:fill="DDEBF7"/>
            <w:vAlign w:val="center"/>
            <w:hideMark/>
          </w:tcPr>
          <w:p w:rsidR="00D91D8F" w:rsidRPr="00D91D8F" w:rsidRDefault="00D91D8F" w:rsidP="00D91D8F">
            <w:pPr>
              <w:pStyle w:val="Normal1"/>
              <w:spacing w:before="120" w:after="120"/>
              <w:rPr>
                <w:rFonts w:asciiTheme="majorHAnsi" w:hAnsiTheme="majorHAnsi" w:cs="Tahoma"/>
                <w:b/>
                <w:bCs/>
                <w:color w:val="000000"/>
                <w:spacing w:val="-1"/>
                <w:sz w:val="22"/>
                <w:szCs w:val="22"/>
              </w:rPr>
            </w:pPr>
            <w:r w:rsidRPr="00D91D8F">
              <w:rPr>
                <w:rFonts w:asciiTheme="majorHAnsi" w:hAnsiTheme="majorHAnsi" w:cs="Tahoma"/>
                <w:b/>
                <w:bCs/>
                <w:color w:val="000000"/>
                <w:spacing w:val="-1"/>
                <w:sz w:val="22"/>
                <w:szCs w:val="22"/>
              </w:rPr>
              <w:t>9.535.833</w:t>
            </w:r>
          </w:p>
        </w:tc>
        <w:tc>
          <w:tcPr>
            <w:tcW w:w="1500" w:type="dxa"/>
            <w:gridSpan w:val="3"/>
            <w:tcBorders>
              <w:top w:val="nil"/>
              <w:left w:val="nil"/>
              <w:bottom w:val="nil"/>
              <w:right w:val="nil"/>
            </w:tcBorders>
            <w:shd w:val="clear" w:color="auto" w:fill="auto"/>
            <w:vAlign w:val="center"/>
            <w:hideMark/>
          </w:tcPr>
          <w:p w:rsidR="00D91D8F" w:rsidRDefault="00D91D8F" w:rsidP="00D91D8F">
            <w:pPr>
              <w:pStyle w:val="Normal1"/>
              <w:spacing w:before="120" w:after="120"/>
              <w:rPr>
                <w:rFonts w:asciiTheme="majorHAnsi" w:hAnsiTheme="majorHAnsi" w:cs="Tahoma"/>
                <w:b/>
                <w:bCs/>
                <w:color w:val="000000"/>
                <w:spacing w:val="-1"/>
                <w:sz w:val="22"/>
                <w:szCs w:val="22"/>
              </w:rPr>
            </w:pPr>
          </w:p>
          <w:p w:rsidR="00D91D8F" w:rsidRPr="00D91D8F" w:rsidRDefault="00D91D8F" w:rsidP="00D91D8F">
            <w:pPr>
              <w:pStyle w:val="Normal1"/>
              <w:spacing w:before="120" w:after="120"/>
              <w:rPr>
                <w:rFonts w:asciiTheme="majorHAnsi" w:hAnsiTheme="majorHAnsi" w:cs="Tahoma"/>
                <w:b/>
                <w:bCs/>
                <w:color w:val="000000"/>
                <w:spacing w:val="-1"/>
                <w:sz w:val="22"/>
                <w:szCs w:val="22"/>
              </w:rPr>
            </w:pPr>
          </w:p>
        </w:tc>
        <w:tc>
          <w:tcPr>
            <w:tcW w:w="1500" w:type="dxa"/>
            <w:gridSpan w:val="2"/>
            <w:tcBorders>
              <w:top w:val="nil"/>
              <w:left w:val="nil"/>
              <w:bottom w:val="nil"/>
              <w:right w:val="nil"/>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2"/>
            <w:tcBorders>
              <w:top w:val="nil"/>
              <w:left w:val="nil"/>
              <w:bottom w:val="nil"/>
              <w:right w:val="nil"/>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c>
          <w:tcPr>
            <w:tcW w:w="1500" w:type="dxa"/>
            <w:gridSpan w:val="2"/>
            <w:tcBorders>
              <w:top w:val="nil"/>
              <w:left w:val="nil"/>
              <w:bottom w:val="nil"/>
              <w:right w:val="nil"/>
            </w:tcBorders>
            <w:shd w:val="clear" w:color="auto" w:fill="auto"/>
            <w:vAlign w:val="center"/>
            <w:hideMark/>
          </w:tcPr>
          <w:p w:rsidR="00D91D8F" w:rsidRPr="00D91D8F" w:rsidRDefault="00D91D8F" w:rsidP="00D91D8F">
            <w:pPr>
              <w:pStyle w:val="Normal1"/>
              <w:spacing w:before="120" w:after="120"/>
              <w:rPr>
                <w:rFonts w:asciiTheme="majorHAnsi" w:hAnsiTheme="majorHAnsi" w:cs="Tahoma"/>
                <w:color w:val="000000"/>
                <w:spacing w:val="-1"/>
                <w:sz w:val="22"/>
                <w:szCs w:val="22"/>
              </w:rPr>
            </w:pPr>
          </w:p>
        </w:tc>
      </w:tr>
      <w:tr w:rsidR="00D91D8F" w:rsidTr="00D91D8F">
        <w:trPr>
          <w:trHeight w:val="288"/>
        </w:trPr>
        <w:tc>
          <w:tcPr>
            <w:tcW w:w="102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YIL</w:t>
            </w:r>
          </w:p>
        </w:tc>
        <w:tc>
          <w:tcPr>
            <w:tcW w:w="1220"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AY</w:t>
            </w:r>
          </w:p>
        </w:tc>
        <w:tc>
          <w:tcPr>
            <w:tcW w:w="1339"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TESLİM NOKTASI</w:t>
            </w:r>
          </w:p>
        </w:tc>
        <w:tc>
          <w:tcPr>
            <w:tcW w:w="168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TESLİM NOKTASI</w:t>
            </w:r>
          </w:p>
        </w:tc>
        <w:tc>
          <w:tcPr>
            <w:tcW w:w="122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TESLİM NOKTASI</w:t>
            </w:r>
          </w:p>
        </w:tc>
        <w:tc>
          <w:tcPr>
            <w:tcW w:w="182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TESLİM NOKTASI</w:t>
            </w:r>
          </w:p>
        </w:tc>
        <w:tc>
          <w:tcPr>
            <w:tcW w:w="1481"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TESLİM NOKTASI</w:t>
            </w:r>
          </w:p>
        </w:tc>
      </w:tr>
      <w:tr w:rsidR="00D91D8F" w:rsidTr="00D91D8F">
        <w:trPr>
          <w:trHeight w:val="288"/>
        </w:trPr>
        <w:tc>
          <w:tcPr>
            <w:tcW w:w="102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220" w:type="dxa"/>
            <w:gridSpan w:val="3"/>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339" w:type="dxa"/>
            <w:gridSpan w:val="3"/>
            <w:vMerge/>
            <w:tcBorders>
              <w:top w:val="single" w:sz="8" w:space="0" w:color="auto"/>
              <w:left w:val="single" w:sz="8" w:space="0" w:color="auto"/>
              <w:bottom w:val="nil"/>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680" w:type="dxa"/>
            <w:gridSpan w:val="2"/>
            <w:vMerge/>
            <w:tcBorders>
              <w:top w:val="single" w:sz="8" w:space="0" w:color="auto"/>
              <w:left w:val="single" w:sz="8" w:space="0" w:color="auto"/>
              <w:bottom w:val="nil"/>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220" w:type="dxa"/>
            <w:gridSpan w:val="2"/>
            <w:vMerge/>
            <w:tcBorders>
              <w:top w:val="single" w:sz="8" w:space="0" w:color="auto"/>
              <w:left w:val="single" w:sz="8" w:space="0" w:color="auto"/>
              <w:bottom w:val="nil"/>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820" w:type="dxa"/>
            <w:gridSpan w:val="2"/>
            <w:vMerge/>
            <w:tcBorders>
              <w:top w:val="single" w:sz="8" w:space="0" w:color="auto"/>
              <w:left w:val="single" w:sz="8" w:space="0" w:color="auto"/>
              <w:bottom w:val="nil"/>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481" w:type="dxa"/>
            <w:gridSpan w:val="2"/>
            <w:vMerge/>
            <w:tcBorders>
              <w:top w:val="single" w:sz="8" w:space="0" w:color="auto"/>
              <w:left w:val="single" w:sz="8" w:space="0" w:color="auto"/>
              <w:bottom w:val="nil"/>
              <w:right w:val="single" w:sz="8" w:space="0" w:color="auto"/>
            </w:tcBorders>
            <w:vAlign w:val="center"/>
            <w:hideMark/>
          </w:tcPr>
          <w:p w:rsidR="00D91D8F" w:rsidRDefault="00D91D8F" w:rsidP="003279CB">
            <w:pPr>
              <w:rPr>
                <w:rFonts w:ascii="Cambria" w:hAnsi="Cambria" w:cs="Calibri"/>
                <w:b/>
                <w:bCs/>
                <w:color w:val="000000"/>
                <w:sz w:val="22"/>
                <w:szCs w:val="22"/>
              </w:rPr>
            </w:pPr>
          </w:p>
        </w:tc>
      </w:tr>
      <w:tr w:rsidR="00D91D8F" w:rsidTr="00D91D8F">
        <w:trPr>
          <w:trHeight w:val="408"/>
        </w:trPr>
        <w:tc>
          <w:tcPr>
            <w:tcW w:w="102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220" w:type="dxa"/>
            <w:gridSpan w:val="3"/>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339" w:type="dxa"/>
            <w:gridSpan w:val="3"/>
            <w:tcBorders>
              <w:top w:val="single" w:sz="4" w:space="0" w:color="auto"/>
              <w:left w:val="nil"/>
              <w:bottom w:val="single" w:sz="8" w:space="0" w:color="auto"/>
              <w:right w:val="single" w:sz="8" w:space="0" w:color="auto"/>
            </w:tcBorders>
            <w:shd w:val="clear" w:color="000000" w:fill="BDD7EE"/>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ÇİFTLİK</w:t>
            </w:r>
          </w:p>
        </w:tc>
        <w:tc>
          <w:tcPr>
            <w:tcW w:w="168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ÇAMARDI</w:t>
            </w:r>
          </w:p>
        </w:tc>
        <w:tc>
          <w:tcPr>
            <w:tcW w:w="122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ULUKIŞLA</w:t>
            </w:r>
          </w:p>
        </w:tc>
        <w:tc>
          <w:tcPr>
            <w:tcW w:w="1820"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HACIABDULLAH</w:t>
            </w:r>
          </w:p>
        </w:tc>
        <w:tc>
          <w:tcPr>
            <w:tcW w:w="1481" w:type="dxa"/>
            <w:gridSpan w:val="2"/>
            <w:tcBorders>
              <w:top w:val="single" w:sz="4" w:space="0" w:color="auto"/>
              <w:left w:val="nil"/>
              <w:bottom w:val="single" w:sz="8" w:space="0" w:color="auto"/>
              <w:right w:val="single" w:sz="8" w:space="0" w:color="auto"/>
            </w:tcBorders>
            <w:shd w:val="clear" w:color="000000" w:fill="BDD7EE"/>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ALTUNHİSAR</w:t>
            </w:r>
          </w:p>
        </w:tc>
      </w:tr>
      <w:tr w:rsidR="00D91D8F" w:rsidTr="00D91D8F">
        <w:trPr>
          <w:trHeight w:val="288"/>
        </w:trPr>
        <w:tc>
          <w:tcPr>
            <w:tcW w:w="102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220" w:type="dxa"/>
            <w:gridSpan w:val="3"/>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339" w:type="dxa"/>
            <w:gridSpan w:val="3"/>
            <w:tcBorders>
              <w:top w:val="nil"/>
              <w:left w:val="nil"/>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xml:space="preserve">MİKTAR </w:t>
            </w:r>
          </w:p>
        </w:tc>
        <w:tc>
          <w:tcPr>
            <w:tcW w:w="1680" w:type="dxa"/>
            <w:gridSpan w:val="2"/>
            <w:tcBorders>
              <w:top w:val="nil"/>
              <w:left w:val="nil"/>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xml:space="preserve">MİKTAR </w:t>
            </w:r>
          </w:p>
        </w:tc>
        <w:tc>
          <w:tcPr>
            <w:tcW w:w="1220" w:type="dxa"/>
            <w:gridSpan w:val="2"/>
            <w:tcBorders>
              <w:top w:val="nil"/>
              <w:left w:val="nil"/>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xml:space="preserve">MİKTAR </w:t>
            </w:r>
          </w:p>
        </w:tc>
        <w:tc>
          <w:tcPr>
            <w:tcW w:w="1820" w:type="dxa"/>
            <w:gridSpan w:val="2"/>
            <w:tcBorders>
              <w:top w:val="nil"/>
              <w:left w:val="nil"/>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xml:space="preserve">MİKTAR </w:t>
            </w:r>
          </w:p>
        </w:tc>
        <w:tc>
          <w:tcPr>
            <w:tcW w:w="1481" w:type="dxa"/>
            <w:gridSpan w:val="2"/>
            <w:tcBorders>
              <w:top w:val="nil"/>
              <w:left w:val="nil"/>
              <w:bottom w:val="nil"/>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xml:space="preserve">MİKTAR </w:t>
            </w:r>
          </w:p>
        </w:tc>
      </w:tr>
      <w:tr w:rsidR="00D91D8F" w:rsidTr="00D91D8F">
        <w:trPr>
          <w:trHeight w:val="300"/>
        </w:trPr>
        <w:tc>
          <w:tcPr>
            <w:tcW w:w="1020" w:type="dxa"/>
            <w:gridSpan w:val="2"/>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220" w:type="dxa"/>
            <w:gridSpan w:val="3"/>
            <w:vMerge/>
            <w:tcBorders>
              <w:top w:val="single" w:sz="8" w:space="0" w:color="auto"/>
              <w:left w:val="single" w:sz="8" w:space="0" w:color="auto"/>
              <w:bottom w:val="single" w:sz="8" w:space="0" w:color="000000"/>
              <w:right w:val="single" w:sz="8" w:space="0" w:color="auto"/>
            </w:tcBorders>
            <w:vAlign w:val="center"/>
            <w:hideMark/>
          </w:tcPr>
          <w:p w:rsidR="00D91D8F" w:rsidRDefault="00D91D8F" w:rsidP="003279CB">
            <w:pPr>
              <w:rPr>
                <w:rFonts w:ascii="Cambria" w:hAnsi="Cambria" w:cs="Calibri"/>
                <w:b/>
                <w:bCs/>
                <w:color w:val="000000"/>
                <w:sz w:val="22"/>
                <w:szCs w:val="22"/>
              </w:rPr>
            </w:pP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Sm3</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Sm3</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Sm3</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Sm3</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Sm4</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2025</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EKİM</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168.316</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77.500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95.000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6.150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8.750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2025</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KASIM</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487.536</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217.000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266.000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21.000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36.400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2025</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ARALIK</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667.460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302.250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370.500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29.250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81.900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OCAK</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725.500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325.500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399.000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31.500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88.200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ŞUBAT</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464.320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248.000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304.000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24.000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58.800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MART</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362.750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217.000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266.000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21.000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52.500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NİSAN</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217.650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116.250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142.500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11.250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31.500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MAYIS</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60.000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31.000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39.000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3.000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11.280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HAZİRAN</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45.750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23.250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30.000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2.250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9.750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TEMMUZ</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40.300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20.800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26.000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2.080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9.100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AĞUSTOS</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44.100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22.400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29.400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2.240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10.500</w:t>
            </w:r>
          </w:p>
        </w:tc>
      </w:tr>
      <w:tr w:rsidR="00D91D8F" w:rsidTr="00D91D8F">
        <w:trPr>
          <w:trHeight w:val="399"/>
        </w:trPr>
        <w:tc>
          <w:tcPr>
            <w:tcW w:w="1020" w:type="dxa"/>
            <w:gridSpan w:val="2"/>
            <w:tcBorders>
              <w:top w:val="nil"/>
              <w:left w:val="single" w:sz="8" w:space="0" w:color="auto"/>
              <w:bottom w:val="single" w:sz="8" w:space="0" w:color="auto"/>
              <w:right w:val="single" w:sz="8" w:space="0" w:color="auto"/>
            </w:tcBorders>
            <w:shd w:val="clear" w:color="auto" w:fill="auto"/>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2026</w:t>
            </w:r>
          </w:p>
        </w:tc>
        <w:tc>
          <w:tcPr>
            <w:tcW w:w="1220" w:type="dxa"/>
            <w:gridSpan w:val="3"/>
            <w:tcBorders>
              <w:top w:val="nil"/>
              <w:left w:val="nil"/>
              <w:bottom w:val="single" w:sz="8" w:space="0" w:color="auto"/>
              <w:right w:val="single" w:sz="8" w:space="0" w:color="auto"/>
            </w:tcBorders>
            <w:shd w:val="clear" w:color="auto" w:fill="auto"/>
            <w:noWrap/>
            <w:vAlign w:val="center"/>
            <w:hideMark/>
          </w:tcPr>
          <w:p w:rsidR="00D91D8F" w:rsidRDefault="00D91D8F" w:rsidP="003279CB">
            <w:pPr>
              <w:jc w:val="both"/>
              <w:rPr>
                <w:rFonts w:ascii="Cambria" w:hAnsi="Cambria" w:cs="Calibri"/>
                <w:color w:val="000000"/>
                <w:sz w:val="22"/>
                <w:szCs w:val="22"/>
              </w:rPr>
            </w:pPr>
            <w:r>
              <w:rPr>
                <w:rFonts w:ascii="Cambria" w:hAnsi="Cambria" w:cs="Calibri"/>
                <w:color w:val="000000"/>
                <w:sz w:val="22"/>
                <w:szCs w:val="22"/>
              </w:rPr>
              <w:t>EYLÜL</w:t>
            </w:r>
          </w:p>
        </w:tc>
        <w:tc>
          <w:tcPr>
            <w:tcW w:w="1339" w:type="dxa"/>
            <w:gridSpan w:val="3"/>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57.600</w:t>
            </w:r>
          </w:p>
        </w:tc>
        <w:tc>
          <w:tcPr>
            <w:tcW w:w="168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28.800</w:t>
            </w:r>
          </w:p>
        </w:tc>
        <w:tc>
          <w:tcPr>
            <w:tcW w:w="12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39.600</w:t>
            </w:r>
          </w:p>
        </w:tc>
        <w:tc>
          <w:tcPr>
            <w:tcW w:w="1820"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2.880</w:t>
            </w:r>
          </w:p>
        </w:tc>
        <w:tc>
          <w:tcPr>
            <w:tcW w:w="1481" w:type="dxa"/>
            <w:gridSpan w:val="2"/>
            <w:tcBorders>
              <w:top w:val="nil"/>
              <w:left w:val="nil"/>
              <w:bottom w:val="single" w:sz="8" w:space="0" w:color="auto"/>
              <w:right w:val="single" w:sz="8" w:space="0" w:color="auto"/>
            </w:tcBorders>
            <w:shd w:val="clear" w:color="auto" w:fill="auto"/>
            <w:vAlign w:val="center"/>
            <w:hideMark/>
          </w:tcPr>
          <w:p w:rsidR="00D91D8F" w:rsidRDefault="00D91D8F" w:rsidP="003279CB">
            <w:pPr>
              <w:jc w:val="center"/>
              <w:rPr>
                <w:rFonts w:ascii="Cambria" w:hAnsi="Cambria" w:cs="Calibri"/>
                <w:color w:val="000000"/>
                <w:sz w:val="22"/>
                <w:szCs w:val="22"/>
              </w:rPr>
            </w:pPr>
            <w:r>
              <w:rPr>
                <w:rFonts w:ascii="Cambria" w:hAnsi="Cambria" w:cs="Calibri"/>
                <w:color w:val="000000"/>
                <w:sz w:val="22"/>
                <w:szCs w:val="22"/>
              </w:rPr>
              <w:t>13.500</w:t>
            </w:r>
          </w:p>
        </w:tc>
      </w:tr>
      <w:tr w:rsidR="00D91D8F" w:rsidTr="00D91D8F">
        <w:trPr>
          <w:trHeight w:val="300"/>
        </w:trPr>
        <w:tc>
          <w:tcPr>
            <w:tcW w:w="1020" w:type="dxa"/>
            <w:gridSpan w:val="2"/>
            <w:tcBorders>
              <w:top w:val="nil"/>
              <w:left w:val="single" w:sz="8" w:space="0" w:color="auto"/>
              <w:bottom w:val="single" w:sz="8" w:space="0" w:color="auto"/>
              <w:right w:val="single" w:sz="8" w:space="0" w:color="auto"/>
            </w:tcBorders>
            <w:shd w:val="clear" w:color="000000" w:fill="DDEBF7"/>
            <w:noWrap/>
            <w:vAlign w:val="center"/>
            <w:hideMark/>
          </w:tcPr>
          <w:p w:rsidR="00D91D8F" w:rsidRDefault="00D91D8F" w:rsidP="003279CB">
            <w:pPr>
              <w:jc w:val="center"/>
              <w:rPr>
                <w:rFonts w:ascii="Cambria" w:hAnsi="Cambria" w:cs="Calibri"/>
                <w:b/>
                <w:bCs/>
                <w:color w:val="000000"/>
                <w:sz w:val="22"/>
                <w:szCs w:val="22"/>
              </w:rPr>
            </w:pPr>
            <w:r>
              <w:rPr>
                <w:rFonts w:ascii="Cambria" w:hAnsi="Cambria" w:cs="Calibri"/>
                <w:b/>
                <w:bCs/>
                <w:color w:val="000000"/>
                <w:sz w:val="22"/>
                <w:szCs w:val="22"/>
              </w:rPr>
              <w:t> </w:t>
            </w:r>
          </w:p>
        </w:tc>
        <w:tc>
          <w:tcPr>
            <w:tcW w:w="1220" w:type="dxa"/>
            <w:gridSpan w:val="3"/>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339" w:type="dxa"/>
            <w:gridSpan w:val="3"/>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3.341.282</w:t>
            </w:r>
          </w:p>
        </w:tc>
        <w:tc>
          <w:tcPr>
            <w:tcW w:w="1680" w:type="dxa"/>
            <w:gridSpan w:val="2"/>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1.629.750</w:t>
            </w:r>
          </w:p>
        </w:tc>
        <w:tc>
          <w:tcPr>
            <w:tcW w:w="1220" w:type="dxa"/>
            <w:gridSpan w:val="2"/>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2.007.000</w:t>
            </w:r>
          </w:p>
        </w:tc>
        <w:tc>
          <w:tcPr>
            <w:tcW w:w="1820" w:type="dxa"/>
            <w:gridSpan w:val="2"/>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156.600</w:t>
            </w:r>
          </w:p>
        </w:tc>
        <w:tc>
          <w:tcPr>
            <w:tcW w:w="1481" w:type="dxa"/>
            <w:gridSpan w:val="2"/>
            <w:tcBorders>
              <w:top w:val="nil"/>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412.180</w:t>
            </w:r>
          </w:p>
        </w:tc>
      </w:tr>
      <w:tr w:rsidR="00D91D8F" w:rsidTr="00D91D8F">
        <w:trPr>
          <w:trHeight w:val="300"/>
        </w:trPr>
        <w:tc>
          <w:tcPr>
            <w:tcW w:w="1020" w:type="dxa"/>
            <w:gridSpan w:val="2"/>
            <w:tcBorders>
              <w:top w:val="nil"/>
              <w:left w:val="nil"/>
              <w:bottom w:val="nil"/>
              <w:right w:val="nil"/>
            </w:tcBorders>
            <w:shd w:val="clear" w:color="auto" w:fill="auto"/>
            <w:hideMark/>
          </w:tcPr>
          <w:p w:rsidR="00D91D8F" w:rsidRDefault="00D91D8F" w:rsidP="003279CB">
            <w:pPr>
              <w:jc w:val="center"/>
              <w:rPr>
                <w:rFonts w:ascii="Calibri" w:hAnsi="Calibri" w:cs="Calibri"/>
                <w:b/>
                <w:bCs/>
                <w:color w:val="000000"/>
                <w:sz w:val="22"/>
                <w:szCs w:val="22"/>
              </w:rPr>
            </w:pPr>
          </w:p>
        </w:tc>
        <w:tc>
          <w:tcPr>
            <w:tcW w:w="1220" w:type="dxa"/>
            <w:gridSpan w:val="3"/>
            <w:tcBorders>
              <w:top w:val="nil"/>
              <w:left w:val="nil"/>
              <w:bottom w:val="nil"/>
              <w:right w:val="nil"/>
            </w:tcBorders>
            <w:shd w:val="clear" w:color="auto" w:fill="auto"/>
            <w:hideMark/>
          </w:tcPr>
          <w:p w:rsidR="00D91D8F" w:rsidRDefault="00D91D8F" w:rsidP="003279CB">
            <w:pPr>
              <w:rPr>
                <w:sz w:val="20"/>
                <w:szCs w:val="20"/>
              </w:rPr>
            </w:pPr>
          </w:p>
        </w:tc>
        <w:tc>
          <w:tcPr>
            <w:tcW w:w="1339" w:type="dxa"/>
            <w:gridSpan w:val="3"/>
            <w:tcBorders>
              <w:top w:val="nil"/>
              <w:left w:val="nil"/>
              <w:bottom w:val="nil"/>
              <w:right w:val="nil"/>
            </w:tcBorders>
            <w:shd w:val="clear" w:color="auto" w:fill="auto"/>
            <w:hideMark/>
          </w:tcPr>
          <w:p w:rsidR="00D91D8F" w:rsidRDefault="00D91D8F" w:rsidP="003279CB">
            <w:pPr>
              <w:rPr>
                <w:sz w:val="20"/>
                <w:szCs w:val="20"/>
              </w:rPr>
            </w:pPr>
          </w:p>
        </w:tc>
        <w:tc>
          <w:tcPr>
            <w:tcW w:w="1680" w:type="dxa"/>
            <w:gridSpan w:val="2"/>
            <w:tcBorders>
              <w:top w:val="nil"/>
              <w:left w:val="nil"/>
              <w:bottom w:val="nil"/>
              <w:right w:val="nil"/>
            </w:tcBorders>
            <w:shd w:val="clear" w:color="auto" w:fill="auto"/>
            <w:hideMark/>
          </w:tcPr>
          <w:p w:rsidR="00D91D8F" w:rsidRDefault="00D91D8F" w:rsidP="003279CB">
            <w:pPr>
              <w:rPr>
                <w:sz w:val="20"/>
                <w:szCs w:val="20"/>
              </w:rPr>
            </w:pPr>
          </w:p>
        </w:tc>
        <w:tc>
          <w:tcPr>
            <w:tcW w:w="1220" w:type="dxa"/>
            <w:gridSpan w:val="2"/>
            <w:tcBorders>
              <w:top w:val="nil"/>
              <w:left w:val="nil"/>
              <w:bottom w:val="nil"/>
              <w:right w:val="nil"/>
            </w:tcBorders>
            <w:shd w:val="clear" w:color="auto" w:fill="auto"/>
            <w:hideMark/>
          </w:tcPr>
          <w:p w:rsidR="00D91D8F" w:rsidRDefault="00D91D8F" w:rsidP="003279CB">
            <w:pPr>
              <w:rPr>
                <w:sz w:val="20"/>
                <w:szCs w:val="20"/>
              </w:rPr>
            </w:pPr>
          </w:p>
        </w:tc>
        <w:tc>
          <w:tcPr>
            <w:tcW w:w="1820" w:type="dxa"/>
            <w:gridSpan w:val="2"/>
            <w:tcBorders>
              <w:top w:val="nil"/>
              <w:left w:val="nil"/>
              <w:bottom w:val="nil"/>
              <w:right w:val="nil"/>
            </w:tcBorders>
            <w:shd w:val="clear" w:color="auto" w:fill="auto"/>
            <w:hideMark/>
          </w:tcPr>
          <w:p w:rsidR="00D91D8F" w:rsidRDefault="00D91D8F" w:rsidP="003279CB">
            <w:pPr>
              <w:rPr>
                <w:sz w:val="20"/>
                <w:szCs w:val="20"/>
              </w:rPr>
            </w:pPr>
          </w:p>
        </w:tc>
        <w:tc>
          <w:tcPr>
            <w:tcW w:w="1481" w:type="dxa"/>
            <w:gridSpan w:val="2"/>
            <w:tcBorders>
              <w:top w:val="nil"/>
              <w:left w:val="nil"/>
              <w:bottom w:val="nil"/>
              <w:right w:val="nil"/>
            </w:tcBorders>
            <w:shd w:val="clear" w:color="auto" w:fill="auto"/>
            <w:hideMark/>
          </w:tcPr>
          <w:p w:rsidR="00D91D8F" w:rsidRDefault="00D91D8F" w:rsidP="003279CB">
            <w:pPr>
              <w:rPr>
                <w:sz w:val="20"/>
                <w:szCs w:val="20"/>
              </w:rPr>
            </w:pPr>
          </w:p>
        </w:tc>
      </w:tr>
      <w:tr w:rsidR="00D91D8F" w:rsidTr="00D91D8F">
        <w:trPr>
          <w:trHeight w:val="576"/>
        </w:trPr>
        <w:tc>
          <w:tcPr>
            <w:tcW w:w="2240" w:type="dxa"/>
            <w:gridSpan w:val="5"/>
            <w:tcBorders>
              <w:top w:val="single" w:sz="8" w:space="0" w:color="auto"/>
              <w:left w:val="single" w:sz="8" w:space="0" w:color="auto"/>
              <w:bottom w:val="single" w:sz="8" w:space="0" w:color="auto"/>
              <w:right w:val="single" w:sz="8" w:space="0" w:color="000000"/>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NİĞDE SÖZLEŞME TOPLAM</w:t>
            </w:r>
          </w:p>
        </w:tc>
        <w:tc>
          <w:tcPr>
            <w:tcW w:w="1339" w:type="dxa"/>
            <w:gridSpan w:val="3"/>
            <w:tcBorders>
              <w:top w:val="single" w:sz="8" w:space="0" w:color="auto"/>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7.546.812</w:t>
            </w:r>
          </w:p>
        </w:tc>
        <w:tc>
          <w:tcPr>
            <w:tcW w:w="1680" w:type="dxa"/>
            <w:gridSpan w:val="2"/>
            <w:tcBorders>
              <w:top w:val="nil"/>
              <w:left w:val="nil"/>
              <w:bottom w:val="nil"/>
              <w:right w:val="nil"/>
            </w:tcBorders>
            <w:shd w:val="clear" w:color="auto" w:fill="auto"/>
            <w:noWrap/>
            <w:vAlign w:val="bottom"/>
            <w:hideMark/>
          </w:tcPr>
          <w:p w:rsidR="00D91D8F" w:rsidRDefault="00D91D8F" w:rsidP="003279CB">
            <w:pPr>
              <w:jc w:val="center"/>
              <w:rPr>
                <w:rFonts w:ascii="Calibri" w:hAnsi="Calibri" w:cs="Calibri"/>
                <w:b/>
                <w:bCs/>
                <w:color w:val="000000"/>
                <w:sz w:val="22"/>
                <w:szCs w:val="22"/>
              </w:rPr>
            </w:pPr>
          </w:p>
        </w:tc>
        <w:tc>
          <w:tcPr>
            <w:tcW w:w="1220" w:type="dxa"/>
            <w:gridSpan w:val="2"/>
            <w:tcBorders>
              <w:top w:val="nil"/>
              <w:left w:val="nil"/>
              <w:bottom w:val="nil"/>
              <w:right w:val="nil"/>
            </w:tcBorders>
            <w:shd w:val="clear" w:color="auto" w:fill="auto"/>
            <w:noWrap/>
            <w:vAlign w:val="bottom"/>
            <w:hideMark/>
          </w:tcPr>
          <w:p w:rsidR="00D91D8F" w:rsidRDefault="00D91D8F" w:rsidP="003279CB">
            <w:pPr>
              <w:rPr>
                <w:sz w:val="20"/>
                <w:szCs w:val="20"/>
              </w:rPr>
            </w:pPr>
          </w:p>
        </w:tc>
        <w:tc>
          <w:tcPr>
            <w:tcW w:w="1820" w:type="dxa"/>
            <w:gridSpan w:val="2"/>
            <w:tcBorders>
              <w:top w:val="nil"/>
              <w:left w:val="nil"/>
              <w:bottom w:val="nil"/>
              <w:right w:val="nil"/>
            </w:tcBorders>
            <w:shd w:val="clear" w:color="auto" w:fill="auto"/>
            <w:noWrap/>
            <w:vAlign w:val="bottom"/>
            <w:hideMark/>
          </w:tcPr>
          <w:p w:rsidR="00D91D8F" w:rsidRDefault="00D91D8F" w:rsidP="003279CB">
            <w:pPr>
              <w:rPr>
                <w:sz w:val="20"/>
                <w:szCs w:val="20"/>
              </w:rPr>
            </w:pPr>
          </w:p>
        </w:tc>
        <w:tc>
          <w:tcPr>
            <w:tcW w:w="1481" w:type="dxa"/>
            <w:gridSpan w:val="2"/>
            <w:tcBorders>
              <w:top w:val="nil"/>
              <w:left w:val="nil"/>
              <w:bottom w:val="nil"/>
              <w:right w:val="nil"/>
            </w:tcBorders>
            <w:shd w:val="clear" w:color="auto" w:fill="auto"/>
            <w:noWrap/>
            <w:vAlign w:val="bottom"/>
            <w:hideMark/>
          </w:tcPr>
          <w:p w:rsidR="00D91D8F" w:rsidRDefault="00D91D8F" w:rsidP="003279CB">
            <w:pPr>
              <w:rPr>
                <w:sz w:val="20"/>
                <w:szCs w:val="20"/>
              </w:rPr>
            </w:pPr>
          </w:p>
        </w:tc>
      </w:tr>
      <w:tr w:rsidR="00D91D8F" w:rsidTr="00D91D8F">
        <w:trPr>
          <w:gridAfter w:val="9"/>
          <w:wAfter w:w="6246" w:type="dxa"/>
          <w:trHeight w:val="576"/>
        </w:trPr>
        <w:tc>
          <w:tcPr>
            <w:tcW w:w="2210"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KAPADOKYA GENEL TOPLAM</w:t>
            </w:r>
          </w:p>
        </w:tc>
        <w:tc>
          <w:tcPr>
            <w:tcW w:w="1324" w:type="dxa"/>
            <w:gridSpan w:val="3"/>
            <w:tcBorders>
              <w:top w:val="single" w:sz="8" w:space="0" w:color="auto"/>
              <w:left w:val="nil"/>
              <w:bottom w:val="single" w:sz="8" w:space="0" w:color="auto"/>
              <w:right w:val="single" w:sz="8" w:space="0" w:color="auto"/>
            </w:tcBorders>
            <w:shd w:val="clear" w:color="000000" w:fill="DDEBF7"/>
            <w:vAlign w:val="center"/>
            <w:hideMark/>
          </w:tcPr>
          <w:p w:rsidR="00D91D8F" w:rsidRDefault="00D91D8F" w:rsidP="003279CB">
            <w:pPr>
              <w:jc w:val="center"/>
              <w:rPr>
                <w:rFonts w:ascii="Calibri" w:hAnsi="Calibri" w:cs="Calibri"/>
                <w:b/>
                <w:bCs/>
                <w:color w:val="000000"/>
                <w:sz w:val="22"/>
                <w:szCs w:val="22"/>
              </w:rPr>
            </w:pPr>
            <w:r>
              <w:rPr>
                <w:rFonts w:ascii="Calibri" w:hAnsi="Calibri" w:cs="Calibri"/>
                <w:b/>
                <w:bCs/>
                <w:color w:val="000000"/>
                <w:sz w:val="22"/>
                <w:szCs w:val="22"/>
              </w:rPr>
              <w:t>17.082.645</w:t>
            </w:r>
          </w:p>
        </w:tc>
      </w:tr>
    </w:tbl>
    <w:p w:rsidR="007C6AC2" w:rsidRDefault="007C6AC2" w:rsidP="00D91D8F">
      <w:pPr>
        <w:pStyle w:val="Normal1"/>
        <w:spacing w:before="120" w:beforeAutospacing="0" w:after="120" w:afterAutospacing="0"/>
        <w:rPr>
          <w:rFonts w:asciiTheme="majorHAnsi" w:hAnsiTheme="majorHAnsi" w:cs="Tahoma"/>
          <w:color w:val="000000"/>
          <w:spacing w:val="-1"/>
          <w:sz w:val="22"/>
          <w:szCs w:val="22"/>
        </w:rPr>
      </w:pPr>
    </w:p>
    <w:p w:rsidR="00DB642C" w:rsidRDefault="00F31F63" w:rsidP="007C6AC2">
      <w:pPr>
        <w:snapToGrid w:val="0"/>
        <w:jc w:val="both"/>
        <w:rPr>
          <w:rFonts w:ascii="Cambria" w:hAnsi="Cambria"/>
        </w:rPr>
      </w:pPr>
      <w:r>
        <w:rPr>
          <w:rFonts w:ascii="Cambria" w:hAnsi="Cambria"/>
        </w:rPr>
        <w:t>CNG Toplam Alım Miktarı</w:t>
      </w:r>
      <w:r w:rsidR="00F13F0D">
        <w:rPr>
          <w:rFonts w:ascii="Cambria" w:hAnsi="Cambria"/>
        </w:rPr>
        <w:t xml:space="preserve"> </w:t>
      </w:r>
      <w:r w:rsidR="00D91D8F">
        <w:rPr>
          <w:rFonts w:ascii="Cambria" w:hAnsi="Cambria"/>
          <w:b/>
        </w:rPr>
        <w:t>17.082.645</w:t>
      </w:r>
      <w:r w:rsidR="00CF5C19">
        <w:rPr>
          <w:rFonts w:ascii="Cambria" w:hAnsi="Cambria"/>
          <w:b/>
        </w:rPr>
        <w:t xml:space="preserve"> </w:t>
      </w:r>
      <w:r w:rsidRPr="00BB0ADA">
        <w:rPr>
          <w:rFonts w:ascii="Cambria" w:hAnsi="Cambria"/>
          <w:b/>
        </w:rPr>
        <w:t>Sm</w:t>
      </w:r>
      <w:r w:rsidRPr="00BB0ADA">
        <w:rPr>
          <w:rFonts w:ascii="Cambria" w:hAnsi="Cambria"/>
          <w:b/>
          <w:vertAlign w:val="superscript"/>
        </w:rPr>
        <w:t>3</w:t>
      </w:r>
      <w:r w:rsidRPr="00BB0ADA">
        <w:rPr>
          <w:rFonts w:ascii="Cambria" w:hAnsi="Cambria"/>
        </w:rPr>
        <w:t xml:space="preserve"> olacaktır.</w:t>
      </w:r>
    </w:p>
    <w:p w:rsidR="00B273F0" w:rsidRDefault="00B273F0" w:rsidP="00D91D8F">
      <w:pPr>
        <w:snapToGrid w:val="0"/>
        <w:jc w:val="both"/>
        <w:rPr>
          <w:rFonts w:ascii="Cambria" w:hAnsi="Cambria"/>
        </w:rPr>
      </w:pPr>
    </w:p>
    <w:p w:rsidR="000F74D0" w:rsidRPr="0081013E" w:rsidRDefault="000F74D0" w:rsidP="00271391">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EF27FA" w:rsidRDefault="002F2F98"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r w:rsidR="00EF27FA" w:rsidRPr="0081013E">
        <w:rPr>
          <w:rFonts w:asciiTheme="majorHAnsi" w:hAnsiTheme="majorHAnsi" w:cs="Tahoma"/>
          <w:color w:val="000000"/>
          <w:spacing w:val="-1"/>
          <w:sz w:val="22"/>
          <w:szCs w:val="22"/>
        </w:rPr>
        <w:t xml:space="preserve"> sıcaklığı ve kimyasal kompozisyonu ŞİD’e uygun olacaktır.</w:t>
      </w:r>
    </w:p>
    <w:p w:rsidR="000F74D0" w:rsidRPr="0081013E"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5" w:name="_Toc215043286"/>
      <w:bookmarkStart w:id="26" w:name="_Toc233627137"/>
      <w:bookmarkStart w:id="27" w:name="_Toc223153013"/>
      <w:r w:rsidR="00E87E1D">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2F2F98" w:rsidRPr="0081013E">
        <w:rPr>
          <w:rFonts w:asciiTheme="majorHAnsi" w:hAnsiTheme="majorHAnsi" w:cs="Tahoma"/>
          <w:color w:val="000000"/>
          <w:spacing w:val="-1"/>
          <w:sz w:val="22"/>
          <w:szCs w:val="22"/>
        </w:rPr>
        <w:t xml:space="preserve"> 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r w:rsidR="006947A4">
        <w:rPr>
          <w:rFonts w:asciiTheme="majorHAnsi" w:hAnsiTheme="majorHAnsi" w:cs="Tahoma"/>
          <w:color w:val="000000"/>
          <w:spacing w:val="-1"/>
          <w:sz w:val="22"/>
          <w:szCs w:val="22"/>
        </w:rPr>
        <w:t>CNG’yi</w:t>
      </w:r>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lastRenderedPageBreak/>
        <w:t>Enerya, teslim edilen malın teknik gereklerine uygun olarak imal edilmemiş olması veya malda gizli ayıpların olması halinde, malın teknik şartnameye uygun başka bir mal ile değiştirilmesi veya işin teknik şartnameye uygun hale getirilmesini 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den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veya işin kabul edilmiş olması 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Piyasa denetimi ve gözetimi konusunda yetkili kuruluşlar tarafından alım konusu malın veya malların piyasaya arzının yasaklanması, piyasadan toplanması veya ürünlerin güvenli hale getirilmesinin imkansız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5"/>
      <w:bookmarkEnd w:id="26"/>
      <w:bookmarkEnd w:id="27"/>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gün içinde Yüklenici’ye ödeme yapacaktır.</w:t>
      </w:r>
    </w:p>
    <w:p w:rsidR="00984BFA" w:rsidRDefault="00FF0E00" w:rsidP="00984BFA">
      <w:pPr>
        <w:pStyle w:val="Normal1"/>
        <w:spacing w:before="120" w:beforeAutospacing="0" w:after="120" w:afterAutospacing="0"/>
        <w:ind w:left="567"/>
        <w:rPr>
          <w:rFonts w:asciiTheme="majorHAnsi" w:hAnsiTheme="majorHAnsi" w:cs="Tahoma"/>
          <w:color w:val="000000"/>
          <w:sz w:val="22"/>
          <w:szCs w:val="22"/>
        </w:rPr>
      </w:pPr>
      <w:bookmarkStart w:id="28" w:name="_Toc215043287"/>
      <w:bookmarkStart w:id="29" w:name="_Toc223153014"/>
      <w:bookmarkStart w:id="30"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Arzı’nın,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tedariğini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F31F63" w:rsidRDefault="00F31F63" w:rsidP="00984BFA">
      <w:pPr>
        <w:pStyle w:val="Normal1"/>
        <w:spacing w:before="120" w:beforeAutospacing="0" w:after="120" w:afterAutospacing="0"/>
        <w:ind w:left="567"/>
        <w:rPr>
          <w:rFonts w:asciiTheme="majorHAnsi" w:hAnsiTheme="majorHAnsi" w:cs="Tahoma"/>
          <w:b/>
          <w:color w:val="000000"/>
          <w:sz w:val="22"/>
          <w:szCs w:val="22"/>
        </w:rPr>
      </w:pP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8"/>
    <w:bookmarkEnd w:id="29"/>
    <w:bookmarkEnd w:id="30"/>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1" w:name="_Toc215043292"/>
      <w:bookmarkStart w:id="32" w:name="_Toc233627143"/>
      <w:bookmarkStart w:id="33" w:name="_Toc223153019"/>
      <w:bookmarkStart w:id="34" w:name="_Toc215043293"/>
      <w:bookmarkStart w:id="35"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r w:rsidR="0057393D" w:rsidRPr="0081013E">
        <w:rPr>
          <w:rFonts w:asciiTheme="majorHAnsi" w:hAnsiTheme="majorHAnsi" w:cs="Tahoma"/>
          <w:color w:val="000000"/>
          <w:sz w:val="22"/>
          <w:szCs w:val="22"/>
        </w:rPr>
        <w:t>Yüklenici’ye</w:t>
      </w:r>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(yüzdebeş)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B273F0" w:rsidRPr="00984BFA" w:rsidRDefault="0057393D" w:rsidP="00271391">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 bu işten dolayı Enerya’ya herhangi bir borcunun kalmaması, Sözleşme konusu işten bir ihtilaf doğmaması halinde Yüklenici’ye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 xml:space="preserve">Alt </w:t>
      </w:r>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lere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257DF0">
        <w:rPr>
          <w:rFonts w:asciiTheme="majorHAnsi" w:hAnsiTheme="majorHAnsi" w:cs="Tahoma"/>
          <w:color w:val="000000"/>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dahilinde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alacaklarından kesilmek suretiyle tahsil edilir.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yapılacak kesintilerin Enerya alacağını karşılayamaması durumunda kalan miktar,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ı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eminatı paraya çevrilmek suretiyle karşılanır. Enerya alacağını bu şekilde dahi tahsil edilemediği durumlarda, alacak miktarı genel hükümlere göre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ya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 ve bu iş nedeniyle kendisine tevdi edilen her türlü ekipman,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ilgili mevzuata göre gerekli önlemleri almasına rağmen olabilecek kazalarda,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personelinden kazaya uğrayanların tedavilerine ilişkin giderler ile kendilerine ödenecek tazminat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 için gerekli tüm mal ve malzemenin montajından, ambalajlanmasından, yüklenmesinden, taşınmasından, teslim edilmesinden, boşaltılmasından, depolanmasından </w:t>
      </w:r>
      <w:r w:rsidRPr="0081013E">
        <w:rPr>
          <w:rFonts w:asciiTheme="majorHAnsi" w:hAnsiTheme="majorHAnsi" w:cs="Tahoma"/>
          <w:color w:val="000000"/>
          <w:sz w:val="22"/>
          <w:szCs w:val="22"/>
        </w:rPr>
        <w:lastRenderedPageBreak/>
        <w:t>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r w:rsidR="00705CBC">
        <w:rPr>
          <w:rFonts w:asciiTheme="majorHAnsi" w:hAnsiTheme="majorHAnsi" w:cs="Tahoma"/>
          <w:color w:val="000000"/>
          <w:sz w:val="22"/>
          <w:szCs w:val="22"/>
        </w:rPr>
        <w:t>yüzdebir</w:t>
      </w:r>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 karşılanamaması halinde 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 ayrıca tahsil edilir.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2C1D37" w:rsidRPr="0081013E" w:rsidRDefault="002C1D37" w:rsidP="00B17422">
      <w:pPr>
        <w:spacing w:before="120" w:after="120"/>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1"/>
      <w:bookmarkEnd w:id="32"/>
      <w:bookmarkEnd w:id="33"/>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6" w:name="_Toc233627144"/>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 herhangi bir hükmünü ihlal etmesi,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den doğan edim ve taahhütlerini tam ve/veya zamanında ifa etmemesi halinde </w:t>
      </w:r>
      <w:r w:rsidR="00034066" w:rsidRPr="0081013E">
        <w:rPr>
          <w:rFonts w:asciiTheme="majorHAnsi" w:hAnsiTheme="majorHAnsi" w:cs="Tahoma"/>
          <w:color w:val="000000"/>
          <w:sz w:val="22"/>
          <w:szCs w:val="22"/>
        </w:rPr>
        <w:t xml:space="preserve">diğer Taraf ilgili Taraf’a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6D7F0F" w:rsidRPr="0081013E" w:rsidRDefault="006D7F0F"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7" w:name="_Toc215043294"/>
      <w:bookmarkStart w:id="38" w:name="_Toc233627145"/>
      <w:bookmarkStart w:id="39" w:name="_Toc223153021"/>
      <w:bookmarkEnd w:id="34"/>
      <w:bookmarkEnd w:id="35"/>
      <w:bookmarkEnd w:id="36"/>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0" w:name="OLE_LINK7"/>
      <w:bookmarkStart w:id="41"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0"/>
      <w:bookmarkEnd w:id="41"/>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durumunun gerçekleşmesini takiben, etkilenen Taraf diğer Taraf’ı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durumlarının ve/veya etkilerinin 10 (on) günlük bir süreyi geçeceği öngörüldüğü takdirde, Taraflar, ortaya çıkacak zararı en asgaride tutmak ve her iki Taraf’ın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 xml:space="preserve">(kırkbeş)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lastRenderedPageBreak/>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7"/>
      <w:bookmarkEnd w:id="38"/>
      <w:bookmarkEnd w:id="39"/>
      <w:r>
        <w:rPr>
          <w:rFonts w:asciiTheme="majorHAnsi" w:hAnsiTheme="majorHAnsi" w:cs="Tahoma"/>
          <w:b/>
          <w:color w:val="000000"/>
          <w:sz w:val="22"/>
          <w:szCs w:val="22"/>
        </w:rPr>
        <w:t>:</w:t>
      </w:r>
    </w:p>
    <w:p w:rsidR="006D7F0F" w:rsidRDefault="00707B09" w:rsidP="006D7F0F">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İşbu 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2" w:name="_Toc215043295"/>
      <w:bookmarkStart w:id="43" w:name="_Toc233627146"/>
      <w:bookmarkStart w:id="44" w:name="_Toc223153022"/>
    </w:p>
    <w:p w:rsidR="00F370D2" w:rsidRPr="00705CBC" w:rsidRDefault="00F370D2"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2"/>
      <w:bookmarkEnd w:id="43"/>
      <w:bookmarkEnd w:id="44"/>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Taraflar; aksi Taraflar’ca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 xml:space="preserve">yi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DE3E97" w:rsidRPr="001D32F7" w:rsidRDefault="00DE3E9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 aksi düzenlenmemiş olmadıkça, işbu 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5" w:name="_Toc233627148"/>
      <w:bookmarkStart w:id="46"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5"/>
      <w:bookmarkEnd w:id="46"/>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Sözleşme’den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r w:rsidR="001D32F7">
        <w:rPr>
          <w:rFonts w:asciiTheme="majorHAnsi" w:hAnsiTheme="majorHAnsi" w:cs="Tahoma"/>
          <w:color w:val="000000"/>
          <w:sz w:val="22"/>
          <w:szCs w:val="22"/>
        </w:rPr>
        <w:t>Enerya’da</w:t>
      </w:r>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w:t>
      </w:r>
      <w:r w:rsidR="003E5F3E">
        <w:rPr>
          <w:rFonts w:asciiTheme="majorHAnsi" w:hAnsiTheme="majorHAnsi" w:cs="Tahoma"/>
          <w:b/>
          <w:color w:val="000000"/>
          <w:sz w:val="22"/>
          <w:szCs w:val="22"/>
        </w:rPr>
        <w:t>KAPADOKYA</w:t>
      </w:r>
      <w:r w:rsidR="00034066" w:rsidRPr="0081013E">
        <w:rPr>
          <w:rFonts w:asciiTheme="majorHAnsi" w:hAnsiTheme="majorHAnsi" w:cs="Tahoma"/>
          <w:b/>
          <w:color w:val="000000"/>
          <w:sz w:val="22"/>
          <w:szCs w:val="22"/>
        </w:rPr>
        <w:t>GAZ DAĞITIM A.Ş.</w:t>
      </w:r>
      <w:r w:rsidR="002A74F4">
        <w:rPr>
          <w:rFonts w:asciiTheme="majorHAnsi" w:hAnsiTheme="majorHAnsi" w:cs="Tahoma"/>
          <w:b/>
          <w:color w:val="000000"/>
          <w:sz w:val="22"/>
          <w:szCs w:val="22"/>
        </w:rPr>
        <w:t xml:space="preserve">                         </w:t>
      </w:r>
      <w:r w:rsidR="002C6559">
        <w:rPr>
          <w:rFonts w:asciiTheme="majorHAnsi" w:hAnsiTheme="majorHAnsi" w:cs="Tahoma"/>
          <w:b/>
          <w:color w:val="000000"/>
          <w:sz w:val="22"/>
          <w:szCs w:val="22"/>
        </w:rPr>
        <w:t>…………………………………….</w:t>
      </w: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1E72B2">
          <w:footerReference w:type="even" r:id="rId8"/>
          <w:pgSz w:w="11906" w:h="16838"/>
          <w:pgMar w:top="709"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8" w:name="_Toc188863866"/>
      <w:bookmarkStart w:id="49" w:name="_Toc188868648"/>
      <w:bookmarkStart w:id="50" w:name="_Toc189041425"/>
      <w:bookmarkStart w:id="51" w:name="_Toc215043298"/>
      <w:bookmarkStart w:id="52" w:name="_Toc233627149"/>
      <w:bookmarkStart w:id="53" w:name="_Toc223153025"/>
      <w:r w:rsidRPr="0081013E">
        <w:rPr>
          <w:rFonts w:asciiTheme="majorHAnsi" w:hAnsiTheme="majorHAnsi" w:cs="Tahoma"/>
          <w:b/>
          <w:color w:val="000000"/>
          <w:sz w:val="22"/>
          <w:szCs w:val="22"/>
        </w:rPr>
        <w:lastRenderedPageBreak/>
        <w:t xml:space="preserve">EK </w:t>
      </w:r>
      <w:bookmarkStart w:id="54" w:name="_Toc188863867"/>
      <w:bookmarkStart w:id="55" w:name="_Toc188868649"/>
      <w:bookmarkStart w:id="56" w:name="_Toc189041426"/>
      <w:bookmarkEnd w:id="48"/>
      <w:bookmarkEnd w:id="49"/>
      <w:bookmarkEnd w:id="50"/>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1"/>
      <w:bookmarkEnd w:id="52"/>
      <w:bookmarkEnd w:id="53"/>
      <w:bookmarkEnd w:id="54"/>
      <w:bookmarkEnd w:id="55"/>
      <w:bookmarkEnd w:id="56"/>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(Mol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t xml:space="preserve">Maks.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Propan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(C5+)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(H2S)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Merkaptan Kükürt Maks.</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Maks.</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427 Kcal/m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100 Kcal/m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Wobbe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Su Çiğlenme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-5°C (Diğer Dönemler) (44 Barg’a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Hidrokarbon Çiğlenme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7" w:name="_Toc215043299"/>
      <w:bookmarkStart w:id="58" w:name="_Toc233627150"/>
      <w:bookmarkStart w:id="59"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7"/>
      <w:bookmarkEnd w:id="58"/>
      <w:bookmarkEnd w:id="59"/>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1D32F7" w:rsidRPr="00CD304B" w:rsidRDefault="005F3587" w:rsidP="00B17422">
      <w:pPr>
        <w:spacing w:before="120" w:after="120"/>
        <w:jc w:val="both"/>
        <w:rPr>
          <w:rFonts w:asciiTheme="majorHAnsi" w:hAnsiTheme="majorHAnsi" w:cs="Tahoma"/>
          <w:b/>
        </w:rPr>
      </w:pPr>
      <w:r w:rsidRPr="00CD304B">
        <w:rPr>
          <w:rFonts w:ascii="Cambria" w:hAnsi="Cambria" w:cstheme="minorHAnsi"/>
          <w:color w:val="000000"/>
        </w:rPr>
        <w:t>Derinkuyu</w:t>
      </w:r>
      <w:r w:rsidR="00086E85" w:rsidRPr="00CD304B">
        <w:rPr>
          <w:rFonts w:ascii="Cambria" w:hAnsi="Cambria" w:cstheme="minorHAnsi"/>
          <w:color w:val="000000"/>
        </w:rPr>
        <w:t>-Hacıbektaş- Acıgöl</w:t>
      </w:r>
      <w:r w:rsidR="0091419A" w:rsidRPr="00CD304B">
        <w:rPr>
          <w:rFonts w:ascii="Cambria" w:hAnsi="Cambria" w:cstheme="minorHAnsi"/>
          <w:color w:val="000000"/>
        </w:rPr>
        <w:t>-Kaymaklı</w:t>
      </w:r>
      <w:r w:rsidR="00257DF0">
        <w:rPr>
          <w:rFonts w:ascii="Cambria" w:hAnsi="Cambria" w:cstheme="minorHAnsi"/>
          <w:color w:val="000000"/>
        </w:rPr>
        <w:t>-Kozaklı</w:t>
      </w:r>
      <w:r w:rsidR="00D7254C" w:rsidRPr="00CD304B">
        <w:rPr>
          <w:rFonts w:ascii="Cambria" w:hAnsi="Cambria" w:cstheme="minorHAnsi"/>
          <w:color w:val="000000"/>
        </w:rPr>
        <w:t>/</w:t>
      </w:r>
      <w:r w:rsidRPr="00CD304B">
        <w:rPr>
          <w:rFonts w:ascii="Cambria" w:hAnsi="Cambria" w:cstheme="minorHAnsi"/>
          <w:b/>
          <w:color w:val="000000"/>
        </w:rPr>
        <w:t>NEVŞEHİR</w:t>
      </w:r>
    </w:p>
    <w:p w:rsidR="00D7254C" w:rsidRDefault="00925E50" w:rsidP="00D7254C">
      <w:pPr>
        <w:snapToGrid w:val="0"/>
        <w:jc w:val="both"/>
        <w:rPr>
          <w:rFonts w:ascii="Cambria" w:hAnsi="Cambria"/>
        </w:rPr>
      </w:pPr>
      <w:r>
        <w:rPr>
          <w:rFonts w:ascii="Cambria" w:hAnsi="Cambria"/>
        </w:rPr>
        <w:t>CNG</w:t>
      </w:r>
      <w:r w:rsidR="00D7254C">
        <w:rPr>
          <w:rFonts w:ascii="Cambria" w:hAnsi="Cambria"/>
        </w:rPr>
        <w:t xml:space="preserve"> Alım Miktarı</w:t>
      </w:r>
      <w:r w:rsidR="009B2521">
        <w:rPr>
          <w:rFonts w:ascii="Cambria" w:hAnsi="Cambria"/>
        </w:rPr>
        <w:t xml:space="preserve"> </w:t>
      </w:r>
      <w:r w:rsidR="00434C77">
        <w:rPr>
          <w:rFonts w:ascii="Cambria" w:hAnsi="Cambria"/>
          <w:b/>
        </w:rPr>
        <w:t>9.535</w:t>
      </w:r>
      <w:r w:rsidR="00CD304B" w:rsidRPr="00CD304B">
        <w:rPr>
          <w:rFonts w:ascii="Cambria" w:hAnsi="Cambria"/>
          <w:b/>
        </w:rPr>
        <w:t>.481</w:t>
      </w:r>
      <w:r w:rsidR="00434C77">
        <w:rPr>
          <w:rFonts w:ascii="Cambria" w:hAnsi="Cambria"/>
          <w:b/>
        </w:rPr>
        <w:t>.833</w:t>
      </w:r>
      <w:r w:rsidR="0091419A">
        <w:rPr>
          <w:rFonts w:ascii="Cambria" w:hAnsi="Cambria"/>
        </w:rPr>
        <w:t xml:space="preserve"> </w:t>
      </w:r>
      <w:r w:rsidR="00D7254C" w:rsidRPr="005F3587">
        <w:rPr>
          <w:rFonts w:ascii="Cambria" w:hAnsi="Cambria"/>
          <w:b/>
        </w:rPr>
        <w:t>Sm3</w:t>
      </w:r>
      <w:r w:rsidR="00D7254C" w:rsidRPr="00BB0ADA">
        <w:rPr>
          <w:rFonts w:ascii="Cambria" w:hAnsi="Cambria"/>
        </w:rPr>
        <w:t xml:space="preserve"> olacaktır.</w:t>
      </w:r>
    </w:p>
    <w:p w:rsidR="00F31F63" w:rsidRDefault="00F31F63" w:rsidP="00D7254C">
      <w:pPr>
        <w:snapToGrid w:val="0"/>
        <w:jc w:val="both"/>
        <w:rPr>
          <w:rFonts w:ascii="Cambria" w:hAnsi="Cambria"/>
        </w:rPr>
      </w:pPr>
    </w:p>
    <w:p w:rsidR="00F31F63" w:rsidRDefault="005F3587" w:rsidP="00D7254C">
      <w:pPr>
        <w:snapToGrid w:val="0"/>
        <w:jc w:val="both"/>
        <w:rPr>
          <w:rFonts w:ascii="Cambria" w:hAnsi="Cambria"/>
          <w:b/>
        </w:rPr>
      </w:pPr>
      <w:r>
        <w:rPr>
          <w:rFonts w:ascii="Cambria" w:hAnsi="Cambria"/>
        </w:rPr>
        <w:t>Çiftlik</w:t>
      </w:r>
      <w:r w:rsidR="0091419A">
        <w:rPr>
          <w:rFonts w:ascii="Cambria" w:hAnsi="Cambria"/>
        </w:rPr>
        <w:t>-Çamardı-Ulukışla-Hacıabdullah</w:t>
      </w:r>
      <w:r w:rsidR="00434C77">
        <w:rPr>
          <w:rFonts w:ascii="Cambria" w:hAnsi="Cambria"/>
        </w:rPr>
        <w:t>-Altunhisar</w:t>
      </w:r>
      <w:r w:rsidR="00F31F63">
        <w:rPr>
          <w:rFonts w:ascii="Cambria" w:hAnsi="Cambria"/>
        </w:rPr>
        <w:t>/</w:t>
      </w:r>
      <w:r w:rsidRPr="004F5919">
        <w:rPr>
          <w:rFonts w:ascii="Cambria" w:hAnsi="Cambria"/>
          <w:b/>
        </w:rPr>
        <w:t>NİĞDE</w:t>
      </w:r>
    </w:p>
    <w:p w:rsidR="00CD304B" w:rsidRDefault="00CD304B" w:rsidP="00D7254C">
      <w:pPr>
        <w:snapToGrid w:val="0"/>
        <w:jc w:val="both"/>
        <w:rPr>
          <w:rFonts w:ascii="Cambria" w:hAnsi="Cambria"/>
        </w:rPr>
      </w:pPr>
    </w:p>
    <w:p w:rsidR="000E06AA" w:rsidRDefault="00925E50" w:rsidP="00D7254C">
      <w:pPr>
        <w:snapToGrid w:val="0"/>
        <w:jc w:val="both"/>
        <w:rPr>
          <w:rFonts w:ascii="Cambria" w:hAnsi="Cambria"/>
        </w:rPr>
      </w:pPr>
      <w:r>
        <w:rPr>
          <w:rFonts w:ascii="Cambria" w:hAnsi="Cambria"/>
        </w:rPr>
        <w:t>CNG</w:t>
      </w:r>
      <w:r w:rsidR="000E06AA">
        <w:rPr>
          <w:rFonts w:ascii="Cambria" w:hAnsi="Cambria"/>
        </w:rPr>
        <w:t xml:space="preserve"> Alım Miktarı</w:t>
      </w:r>
      <w:r w:rsidR="008F5B67">
        <w:rPr>
          <w:rFonts w:ascii="Cambria" w:hAnsi="Cambria"/>
        </w:rPr>
        <w:t xml:space="preserve"> </w:t>
      </w:r>
      <w:r w:rsidR="00434C77">
        <w:rPr>
          <w:rFonts w:ascii="Cambria" w:hAnsi="Cambria"/>
          <w:b/>
        </w:rPr>
        <w:t>7.546.812</w:t>
      </w:r>
      <w:r w:rsidR="0091419A">
        <w:rPr>
          <w:rFonts w:ascii="Cambria" w:hAnsi="Cambria"/>
          <w:b/>
        </w:rPr>
        <w:t xml:space="preserve"> </w:t>
      </w:r>
      <w:r w:rsidR="000E06AA" w:rsidRPr="00BB0ADA">
        <w:rPr>
          <w:rFonts w:ascii="Cambria" w:hAnsi="Cambria"/>
          <w:b/>
        </w:rPr>
        <w:t>Sm</w:t>
      </w:r>
      <w:r w:rsidR="000E06AA" w:rsidRPr="00BB0ADA">
        <w:rPr>
          <w:rFonts w:ascii="Cambria" w:hAnsi="Cambria"/>
          <w:b/>
          <w:vertAlign w:val="superscript"/>
        </w:rPr>
        <w:t>3</w:t>
      </w:r>
      <w:r w:rsidR="000E06AA" w:rsidRPr="00BB0ADA">
        <w:rPr>
          <w:rFonts w:ascii="Cambria" w:hAnsi="Cambria"/>
        </w:rPr>
        <w:t xml:space="preserve"> olacaktır.</w:t>
      </w:r>
    </w:p>
    <w:p w:rsidR="00D7254C" w:rsidRPr="00F21FC3" w:rsidRDefault="00D7254C" w:rsidP="00B17422">
      <w:pPr>
        <w:spacing w:before="120" w:after="120"/>
        <w:jc w:val="both"/>
        <w:rPr>
          <w:rFonts w:asciiTheme="majorHAnsi" w:hAnsiTheme="majorHAnsi" w:cs="Tahoma"/>
          <w:b/>
          <w:sz w:val="22"/>
          <w:szCs w:val="22"/>
        </w:rPr>
      </w:pPr>
    </w:p>
    <w:p w:rsidR="001D32F7" w:rsidRDefault="001D32F7">
      <w:pPr>
        <w:rPr>
          <w:rFonts w:asciiTheme="majorHAnsi" w:hAnsiTheme="majorHAnsi" w:cs="Tahoma"/>
          <w:b/>
          <w:color w:val="000000"/>
          <w:sz w:val="22"/>
          <w:szCs w:val="22"/>
        </w:rPr>
      </w:pPr>
      <w:r>
        <w:rPr>
          <w:rFonts w:asciiTheme="majorHAnsi" w:hAnsiTheme="majorHAnsi" w:cs="Tahoma"/>
          <w:b/>
          <w:color w:val="000000"/>
          <w:sz w:val="22"/>
          <w:szCs w:val="22"/>
        </w:rPr>
        <w:br w:type="page"/>
      </w:r>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C1" w:rsidRDefault="00E650C1">
      <w:r>
        <w:separator/>
      </w:r>
    </w:p>
  </w:endnote>
  <w:endnote w:type="continuationSeparator" w:id="0">
    <w:p w:rsidR="00E650C1" w:rsidRDefault="00E6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24" w:rsidRDefault="00347724" w:rsidP="001926C8">
    <w:pPr>
      <w:framePr w:wrap="around" w:vAnchor="text" w:hAnchor="margin" w:xAlign="center" w:y="1"/>
      <w:rPr>
        <w:rStyle w:val="SayfaNumaras"/>
        <w:rFonts w:ascii="Microsoft Sans Serif" w:hAnsi="Microsoft Sans Serif" w:cs="Microsoft Sans Serif"/>
        <w:b/>
        <w:color w:val="000000"/>
        <w:sz w:val="17"/>
      </w:rPr>
    </w:pPr>
    <w:bookmarkStart w:id="47" w:name="aliashHeaderTagBlack2FooterEvenPages"/>
    <w:bookmarkEnd w:id="47"/>
  </w:p>
  <w:p w:rsidR="00347724" w:rsidRDefault="00347724" w:rsidP="000E405C">
    <w:pPr>
      <w:framePr w:wrap="around" w:vAnchor="text" w:hAnchor="margin" w:xAlign="center" w:y="1"/>
    </w:pPr>
  </w:p>
  <w:p w:rsidR="00347724" w:rsidRDefault="003477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24" w:rsidRDefault="00347724" w:rsidP="001926C8">
    <w:pPr>
      <w:rPr>
        <w:rFonts w:ascii="Microsoft Sans Serif" w:hAnsi="Microsoft Sans Serif" w:cs="Microsoft Sans Serif"/>
        <w:b/>
        <w:color w:val="000000"/>
        <w:sz w:val="17"/>
      </w:rPr>
    </w:pPr>
    <w:bookmarkStart w:id="60" w:name="aliashHeaderTagBlack6FooterPrimary"/>
    <w:bookmarkEnd w:id="60"/>
  </w:p>
  <w:p w:rsidR="00347724" w:rsidRPr="00554B6C" w:rsidRDefault="00347724"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C1" w:rsidRDefault="00E650C1">
      <w:r>
        <w:separator/>
      </w:r>
    </w:p>
  </w:footnote>
  <w:footnote w:type="continuationSeparator" w:id="0">
    <w:p w:rsidR="00E650C1" w:rsidRDefault="00E65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AAE"/>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0CF6"/>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0CC"/>
    <w:rsid w:val="000864B4"/>
    <w:rsid w:val="00086556"/>
    <w:rsid w:val="00086746"/>
    <w:rsid w:val="00086E85"/>
    <w:rsid w:val="0008774B"/>
    <w:rsid w:val="00087B8A"/>
    <w:rsid w:val="00090B37"/>
    <w:rsid w:val="00090F17"/>
    <w:rsid w:val="00091266"/>
    <w:rsid w:val="00091834"/>
    <w:rsid w:val="000948D2"/>
    <w:rsid w:val="000952A7"/>
    <w:rsid w:val="000956B9"/>
    <w:rsid w:val="00096259"/>
    <w:rsid w:val="0009652C"/>
    <w:rsid w:val="00096763"/>
    <w:rsid w:val="00096ED7"/>
    <w:rsid w:val="00097BFD"/>
    <w:rsid w:val="000A0448"/>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2FF"/>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B5A"/>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B32"/>
    <w:rsid w:val="00126D45"/>
    <w:rsid w:val="0012718B"/>
    <w:rsid w:val="0012743D"/>
    <w:rsid w:val="00127E31"/>
    <w:rsid w:val="001302A9"/>
    <w:rsid w:val="001308BF"/>
    <w:rsid w:val="00130A8F"/>
    <w:rsid w:val="001313F9"/>
    <w:rsid w:val="0013161C"/>
    <w:rsid w:val="0013268C"/>
    <w:rsid w:val="00132F44"/>
    <w:rsid w:val="0013304E"/>
    <w:rsid w:val="00133CF9"/>
    <w:rsid w:val="0013414F"/>
    <w:rsid w:val="00134243"/>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701C1"/>
    <w:rsid w:val="00171C3F"/>
    <w:rsid w:val="001722EA"/>
    <w:rsid w:val="00173109"/>
    <w:rsid w:val="001736F6"/>
    <w:rsid w:val="00173C7F"/>
    <w:rsid w:val="00173D5A"/>
    <w:rsid w:val="001746F2"/>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52"/>
    <w:rsid w:val="00184B31"/>
    <w:rsid w:val="00184F91"/>
    <w:rsid w:val="00185AD8"/>
    <w:rsid w:val="00185B16"/>
    <w:rsid w:val="0018604E"/>
    <w:rsid w:val="00186666"/>
    <w:rsid w:val="00186771"/>
    <w:rsid w:val="00186A99"/>
    <w:rsid w:val="00186F28"/>
    <w:rsid w:val="00187043"/>
    <w:rsid w:val="00190887"/>
    <w:rsid w:val="00190C51"/>
    <w:rsid w:val="00191136"/>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7EC"/>
    <w:rsid w:val="001A19BE"/>
    <w:rsid w:val="001A1FDA"/>
    <w:rsid w:val="001A222E"/>
    <w:rsid w:val="001A247F"/>
    <w:rsid w:val="001A298F"/>
    <w:rsid w:val="001A3A12"/>
    <w:rsid w:val="001A44F6"/>
    <w:rsid w:val="001A5765"/>
    <w:rsid w:val="001A5C17"/>
    <w:rsid w:val="001A5DF3"/>
    <w:rsid w:val="001A5F5C"/>
    <w:rsid w:val="001A63CA"/>
    <w:rsid w:val="001A6404"/>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AF"/>
    <w:rsid w:val="001C13B1"/>
    <w:rsid w:val="001C1A64"/>
    <w:rsid w:val="001C1F13"/>
    <w:rsid w:val="001C2995"/>
    <w:rsid w:val="001C30DF"/>
    <w:rsid w:val="001C34ED"/>
    <w:rsid w:val="001C34F8"/>
    <w:rsid w:val="001C4AC2"/>
    <w:rsid w:val="001C4AF5"/>
    <w:rsid w:val="001C4C42"/>
    <w:rsid w:val="001C56EC"/>
    <w:rsid w:val="001C5B52"/>
    <w:rsid w:val="001C6015"/>
    <w:rsid w:val="001C648D"/>
    <w:rsid w:val="001C6DD8"/>
    <w:rsid w:val="001C6F26"/>
    <w:rsid w:val="001C7015"/>
    <w:rsid w:val="001C7134"/>
    <w:rsid w:val="001C753F"/>
    <w:rsid w:val="001D05BA"/>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7A0"/>
    <w:rsid w:val="001E6B7E"/>
    <w:rsid w:val="001E6DF0"/>
    <w:rsid w:val="001E6E99"/>
    <w:rsid w:val="001E7143"/>
    <w:rsid w:val="001E72B2"/>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57DF0"/>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391"/>
    <w:rsid w:val="002714AE"/>
    <w:rsid w:val="00271B23"/>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7FC"/>
    <w:rsid w:val="002B1437"/>
    <w:rsid w:val="002B20E8"/>
    <w:rsid w:val="002B26EA"/>
    <w:rsid w:val="002B2E36"/>
    <w:rsid w:val="002B3192"/>
    <w:rsid w:val="002B36BF"/>
    <w:rsid w:val="002B375E"/>
    <w:rsid w:val="002B3A12"/>
    <w:rsid w:val="002B3A32"/>
    <w:rsid w:val="002B4376"/>
    <w:rsid w:val="002B4F1A"/>
    <w:rsid w:val="002B4F64"/>
    <w:rsid w:val="002B5C01"/>
    <w:rsid w:val="002B6177"/>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D7BEE"/>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7DF9"/>
    <w:rsid w:val="002F03EF"/>
    <w:rsid w:val="002F04F0"/>
    <w:rsid w:val="002F092D"/>
    <w:rsid w:val="002F0FBF"/>
    <w:rsid w:val="002F1E82"/>
    <w:rsid w:val="002F28AE"/>
    <w:rsid w:val="002F2BDA"/>
    <w:rsid w:val="002F2F98"/>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17A59"/>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5F3E"/>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6E1"/>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77"/>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2F3"/>
    <w:rsid w:val="00495790"/>
    <w:rsid w:val="00495AA0"/>
    <w:rsid w:val="004966CD"/>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404"/>
    <w:rsid w:val="004C1585"/>
    <w:rsid w:val="004C1860"/>
    <w:rsid w:val="004C18E7"/>
    <w:rsid w:val="004C26BC"/>
    <w:rsid w:val="004C2752"/>
    <w:rsid w:val="004C28C2"/>
    <w:rsid w:val="004C2907"/>
    <w:rsid w:val="004C32DF"/>
    <w:rsid w:val="004C3D5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19"/>
    <w:rsid w:val="004F5979"/>
    <w:rsid w:val="004F6609"/>
    <w:rsid w:val="004F672E"/>
    <w:rsid w:val="004F7510"/>
    <w:rsid w:val="004F7BB0"/>
    <w:rsid w:val="004F7D4F"/>
    <w:rsid w:val="0050049B"/>
    <w:rsid w:val="00500915"/>
    <w:rsid w:val="005014E4"/>
    <w:rsid w:val="00501543"/>
    <w:rsid w:val="00501772"/>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3882"/>
    <w:rsid w:val="00563AB7"/>
    <w:rsid w:val="00563F38"/>
    <w:rsid w:val="0056408A"/>
    <w:rsid w:val="005642E8"/>
    <w:rsid w:val="00564904"/>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5D94"/>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2EC"/>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587"/>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455"/>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80E"/>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97535"/>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2A9"/>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5A2"/>
    <w:rsid w:val="006D4CD8"/>
    <w:rsid w:val="006D4CDB"/>
    <w:rsid w:val="006D5CE6"/>
    <w:rsid w:val="006D5F42"/>
    <w:rsid w:val="006D6023"/>
    <w:rsid w:val="006D6B1B"/>
    <w:rsid w:val="006D6FC9"/>
    <w:rsid w:val="006D7165"/>
    <w:rsid w:val="006D7E23"/>
    <w:rsid w:val="006D7F0F"/>
    <w:rsid w:val="006E008B"/>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B02"/>
    <w:rsid w:val="00763FAA"/>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AC2"/>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41D"/>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33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74EF"/>
    <w:rsid w:val="008600FB"/>
    <w:rsid w:val="00860137"/>
    <w:rsid w:val="008604F8"/>
    <w:rsid w:val="0086103C"/>
    <w:rsid w:val="00861535"/>
    <w:rsid w:val="00862201"/>
    <w:rsid w:val="00862E69"/>
    <w:rsid w:val="00863B59"/>
    <w:rsid w:val="00863DE7"/>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415F"/>
    <w:rsid w:val="008E46CA"/>
    <w:rsid w:val="008E4B68"/>
    <w:rsid w:val="008E5472"/>
    <w:rsid w:val="008E6270"/>
    <w:rsid w:val="008E6273"/>
    <w:rsid w:val="008E63D5"/>
    <w:rsid w:val="008E6974"/>
    <w:rsid w:val="008E6CCC"/>
    <w:rsid w:val="008F1712"/>
    <w:rsid w:val="008F2214"/>
    <w:rsid w:val="008F2A67"/>
    <w:rsid w:val="008F3821"/>
    <w:rsid w:val="008F3D8F"/>
    <w:rsid w:val="008F4B06"/>
    <w:rsid w:val="008F5374"/>
    <w:rsid w:val="008F5736"/>
    <w:rsid w:val="008F5B67"/>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19A"/>
    <w:rsid w:val="009142B4"/>
    <w:rsid w:val="00914AD5"/>
    <w:rsid w:val="00914B53"/>
    <w:rsid w:val="00915084"/>
    <w:rsid w:val="009153F6"/>
    <w:rsid w:val="00915774"/>
    <w:rsid w:val="00916526"/>
    <w:rsid w:val="009168DF"/>
    <w:rsid w:val="00916CB3"/>
    <w:rsid w:val="00916FBE"/>
    <w:rsid w:val="00917BCF"/>
    <w:rsid w:val="00920914"/>
    <w:rsid w:val="009209D8"/>
    <w:rsid w:val="00920FED"/>
    <w:rsid w:val="0092112A"/>
    <w:rsid w:val="00921D5F"/>
    <w:rsid w:val="00922CB9"/>
    <w:rsid w:val="00922D54"/>
    <w:rsid w:val="009236FE"/>
    <w:rsid w:val="00923991"/>
    <w:rsid w:val="009247A4"/>
    <w:rsid w:val="00924A1F"/>
    <w:rsid w:val="00925692"/>
    <w:rsid w:val="00925E50"/>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1B8E"/>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374"/>
    <w:rsid w:val="00996570"/>
    <w:rsid w:val="00996DA1"/>
    <w:rsid w:val="00996F35"/>
    <w:rsid w:val="00996F92"/>
    <w:rsid w:val="0099721F"/>
    <w:rsid w:val="009A020B"/>
    <w:rsid w:val="009A06F7"/>
    <w:rsid w:val="009A1292"/>
    <w:rsid w:val="009A1886"/>
    <w:rsid w:val="009A21F5"/>
    <w:rsid w:val="009A22F2"/>
    <w:rsid w:val="009A2517"/>
    <w:rsid w:val="009A2FBB"/>
    <w:rsid w:val="009A3D6D"/>
    <w:rsid w:val="009A3E48"/>
    <w:rsid w:val="009A3E82"/>
    <w:rsid w:val="009A49CA"/>
    <w:rsid w:val="009A56FA"/>
    <w:rsid w:val="009A5F7C"/>
    <w:rsid w:val="009A6EE8"/>
    <w:rsid w:val="009A7549"/>
    <w:rsid w:val="009A7980"/>
    <w:rsid w:val="009B02F3"/>
    <w:rsid w:val="009B1805"/>
    <w:rsid w:val="009B2521"/>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55A1"/>
    <w:rsid w:val="00A058D9"/>
    <w:rsid w:val="00A05E01"/>
    <w:rsid w:val="00A064A1"/>
    <w:rsid w:val="00A066A9"/>
    <w:rsid w:val="00A06FA8"/>
    <w:rsid w:val="00A06FD6"/>
    <w:rsid w:val="00A07902"/>
    <w:rsid w:val="00A107B2"/>
    <w:rsid w:val="00A112DC"/>
    <w:rsid w:val="00A12229"/>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AE4"/>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8F6"/>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3F0"/>
    <w:rsid w:val="00B2776F"/>
    <w:rsid w:val="00B32421"/>
    <w:rsid w:val="00B325EE"/>
    <w:rsid w:val="00B3273D"/>
    <w:rsid w:val="00B336B9"/>
    <w:rsid w:val="00B33D00"/>
    <w:rsid w:val="00B3415A"/>
    <w:rsid w:val="00B34AE8"/>
    <w:rsid w:val="00B3552B"/>
    <w:rsid w:val="00B3615C"/>
    <w:rsid w:val="00B362AD"/>
    <w:rsid w:val="00B364AA"/>
    <w:rsid w:val="00B37DBC"/>
    <w:rsid w:val="00B4144D"/>
    <w:rsid w:val="00B43F89"/>
    <w:rsid w:val="00B44524"/>
    <w:rsid w:val="00B44748"/>
    <w:rsid w:val="00B4474A"/>
    <w:rsid w:val="00B449E4"/>
    <w:rsid w:val="00B44CAE"/>
    <w:rsid w:val="00B45773"/>
    <w:rsid w:val="00B45CA0"/>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C20"/>
    <w:rsid w:val="00B66F90"/>
    <w:rsid w:val="00B67112"/>
    <w:rsid w:val="00B6716A"/>
    <w:rsid w:val="00B67C03"/>
    <w:rsid w:val="00B701CC"/>
    <w:rsid w:val="00B7022F"/>
    <w:rsid w:val="00B70E54"/>
    <w:rsid w:val="00B711FB"/>
    <w:rsid w:val="00B71AF1"/>
    <w:rsid w:val="00B7246E"/>
    <w:rsid w:val="00B725F8"/>
    <w:rsid w:val="00B73643"/>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A4E"/>
    <w:rsid w:val="00C44AAE"/>
    <w:rsid w:val="00C45050"/>
    <w:rsid w:val="00C45B4F"/>
    <w:rsid w:val="00C4684A"/>
    <w:rsid w:val="00C46E6E"/>
    <w:rsid w:val="00C473DC"/>
    <w:rsid w:val="00C47B64"/>
    <w:rsid w:val="00C47C50"/>
    <w:rsid w:val="00C47CC9"/>
    <w:rsid w:val="00C50171"/>
    <w:rsid w:val="00C50423"/>
    <w:rsid w:val="00C50E83"/>
    <w:rsid w:val="00C50EBC"/>
    <w:rsid w:val="00C51F14"/>
    <w:rsid w:val="00C5287F"/>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3BC"/>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635"/>
    <w:rsid w:val="00CA666B"/>
    <w:rsid w:val="00CA7341"/>
    <w:rsid w:val="00CA7F0C"/>
    <w:rsid w:val="00CB03C6"/>
    <w:rsid w:val="00CB0769"/>
    <w:rsid w:val="00CB0B33"/>
    <w:rsid w:val="00CB0BD4"/>
    <w:rsid w:val="00CB0C00"/>
    <w:rsid w:val="00CB1EE0"/>
    <w:rsid w:val="00CB2462"/>
    <w:rsid w:val="00CB246F"/>
    <w:rsid w:val="00CB25AF"/>
    <w:rsid w:val="00CB2EEA"/>
    <w:rsid w:val="00CB2FB5"/>
    <w:rsid w:val="00CB3116"/>
    <w:rsid w:val="00CB3242"/>
    <w:rsid w:val="00CB367B"/>
    <w:rsid w:val="00CB36B9"/>
    <w:rsid w:val="00CB37A7"/>
    <w:rsid w:val="00CB43A8"/>
    <w:rsid w:val="00CB48ED"/>
    <w:rsid w:val="00CB4FA2"/>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04B"/>
    <w:rsid w:val="00CD33F9"/>
    <w:rsid w:val="00CD3C3D"/>
    <w:rsid w:val="00CD3D59"/>
    <w:rsid w:val="00CD4AEB"/>
    <w:rsid w:val="00CD52F5"/>
    <w:rsid w:val="00CD5903"/>
    <w:rsid w:val="00CD5951"/>
    <w:rsid w:val="00CD5E01"/>
    <w:rsid w:val="00CD76FE"/>
    <w:rsid w:val="00CD7A1C"/>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C19"/>
    <w:rsid w:val="00CF5D68"/>
    <w:rsid w:val="00CF6448"/>
    <w:rsid w:val="00CF6B73"/>
    <w:rsid w:val="00CF6C5F"/>
    <w:rsid w:val="00CF76C9"/>
    <w:rsid w:val="00CF7859"/>
    <w:rsid w:val="00CF79B2"/>
    <w:rsid w:val="00CF7B33"/>
    <w:rsid w:val="00D003DC"/>
    <w:rsid w:val="00D00880"/>
    <w:rsid w:val="00D00C89"/>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276B9"/>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1D8F"/>
    <w:rsid w:val="00D920D8"/>
    <w:rsid w:val="00D922CD"/>
    <w:rsid w:val="00D92CD0"/>
    <w:rsid w:val="00D92E04"/>
    <w:rsid w:val="00D933C3"/>
    <w:rsid w:val="00D9389A"/>
    <w:rsid w:val="00D94538"/>
    <w:rsid w:val="00D948E5"/>
    <w:rsid w:val="00D948E8"/>
    <w:rsid w:val="00D94C2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1FE0"/>
    <w:rsid w:val="00DE269B"/>
    <w:rsid w:val="00DE2AF9"/>
    <w:rsid w:val="00DE331C"/>
    <w:rsid w:val="00DE33E0"/>
    <w:rsid w:val="00DE3DE0"/>
    <w:rsid w:val="00DE3E97"/>
    <w:rsid w:val="00DE429D"/>
    <w:rsid w:val="00DE434E"/>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D73"/>
    <w:rsid w:val="00E31C9C"/>
    <w:rsid w:val="00E3440D"/>
    <w:rsid w:val="00E34B30"/>
    <w:rsid w:val="00E351C6"/>
    <w:rsid w:val="00E35299"/>
    <w:rsid w:val="00E3561B"/>
    <w:rsid w:val="00E3562C"/>
    <w:rsid w:val="00E35B45"/>
    <w:rsid w:val="00E36A0D"/>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0C1"/>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4B1"/>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B0BBA"/>
    <w:rsid w:val="00EB158A"/>
    <w:rsid w:val="00EB24B4"/>
    <w:rsid w:val="00EB353A"/>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469"/>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6D6B"/>
    <w:rsid w:val="00F07406"/>
    <w:rsid w:val="00F07676"/>
    <w:rsid w:val="00F07B0F"/>
    <w:rsid w:val="00F07EBB"/>
    <w:rsid w:val="00F10091"/>
    <w:rsid w:val="00F103F8"/>
    <w:rsid w:val="00F11BDC"/>
    <w:rsid w:val="00F11F58"/>
    <w:rsid w:val="00F129D3"/>
    <w:rsid w:val="00F13F0D"/>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0D2"/>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761"/>
    <w:rsid w:val="00F65DA4"/>
    <w:rsid w:val="00F65DCC"/>
    <w:rsid w:val="00F6617F"/>
    <w:rsid w:val="00F6622B"/>
    <w:rsid w:val="00F663BF"/>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0789"/>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2011"/>
    <w:rsid w:val="00FC2231"/>
    <w:rsid w:val="00FC3443"/>
    <w:rsid w:val="00FC37FB"/>
    <w:rsid w:val="00FC41CD"/>
    <w:rsid w:val="00FC55B1"/>
    <w:rsid w:val="00FC56CE"/>
    <w:rsid w:val="00FC5A2B"/>
    <w:rsid w:val="00FC633B"/>
    <w:rsid w:val="00FC6452"/>
    <w:rsid w:val="00FC6738"/>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1CE8"/>
    <w:rsid w:val="00FE2414"/>
    <w:rsid w:val="00FE2752"/>
    <w:rsid w:val="00FE30B5"/>
    <w:rsid w:val="00FE3286"/>
    <w:rsid w:val="00FE3729"/>
    <w:rsid w:val="00FE38E8"/>
    <w:rsid w:val="00FE3A47"/>
    <w:rsid w:val="00FE3ABA"/>
    <w:rsid w:val="00FE3F79"/>
    <w:rsid w:val="00FE41B7"/>
    <w:rsid w:val="00FE458D"/>
    <w:rsid w:val="00FE45B6"/>
    <w:rsid w:val="00FE4D8B"/>
    <w:rsid w:val="00FE64C1"/>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1D861"/>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100">
      <w:bodyDiv w:val="1"/>
      <w:marLeft w:val="0"/>
      <w:marRight w:val="0"/>
      <w:marTop w:val="0"/>
      <w:marBottom w:val="0"/>
      <w:divBdr>
        <w:top w:val="none" w:sz="0" w:space="0" w:color="auto"/>
        <w:left w:val="none" w:sz="0" w:space="0" w:color="auto"/>
        <w:bottom w:val="none" w:sz="0" w:space="0" w:color="auto"/>
        <w:right w:val="none" w:sz="0" w:space="0" w:color="auto"/>
      </w:divBdr>
    </w:div>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1695312">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372850706">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555435970">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769592859">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092420">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1667086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81502997">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1350218">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595628271">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29184610">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346A-E906-40F9-8344-B07495D4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3345</Words>
  <Characters>19071</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22372</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44</cp:revision>
  <cp:lastPrinted>2015-12-28T14:36:00Z</cp:lastPrinted>
  <dcterms:created xsi:type="dcterms:W3CDTF">2022-05-31T07:08:00Z</dcterms:created>
  <dcterms:modified xsi:type="dcterms:W3CDTF">2025-10-07T12:32:00Z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